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FDFFA" w14:textId="77777777" w:rsidR="00153E82" w:rsidRPr="00FF3313" w:rsidRDefault="00422A03" w:rsidP="004229A1">
      <w:pPr>
        <w:spacing w:afterLines="50" w:after="180" w:line="0" w:lineRule="atLeast"/>
        <w:jc w:val="center"/>
        <w:rPr>
          <w:rFonts w:ascii="標楷體" w:eastAsia="標楷體" w:hAnsi="標楷體"/>
          <w:b/>
          <w:sz w:val="32"/>
          <w:szCs w:val="32"/>
        </w:rPr>
      </w:pPr>
      <w:r>
        <w:rPr>
          <w:rFonts w:ascii="標楷體" w:eastAsia="標楷體" w:hAnsi="標楷體" w:hint="eastAsia"/>
          <w:sz w:val="32"/>
          <w:szCs w:val="32"/>
        </w:rPr>
        <w:t>財團法人國際扶輪青少年</w:t>
      </w:r>
      <w:r w:rsidR="0045182D">
        <w:rPr>
          <w:rFonts w:ascii="標楷體" w:eastAsia="標楷體" w:hAnsi="標楷體" w:hint="eastAsia"/>
          <w:sz w:val="32"/>
          <w:szCs w:val="32"/>
        </w:rPr>
        <w:t>交換</w:t>
      </w:r>
      <w:r>
        <w:rPr>
          <w:rFonts w:ascii="標楷體" w:eastAsia="標楷體" w:hAnsi="標楷體" w:hint="eastAsia"/>
          <w:sz w:val="32"/>
          <w:szCs w:val="32"/>
        </w:rPr>
        <w:t>教育基金會(</w:t>
      </w:r>
      <w:r w:rsidR="00DB5ABE" w:rsidRPr="00422A03">
        <w:rPr>
          <w:rFonts w:ascii="標楷體" w:eastAsia="標楷體" w:hAnsi="標楷體" w:hint="eastAsia"/>
          <w:sz w:val="32"/>
          <w:szCs w:val="32"/>
        </w:rPr>
        <w:t>RYEMT</w:t>
      </w:r>
      <w:r>
        <w:rPr>
          <w:rFonts w:ascii="標楷體" w:eastAsia="標楷體" w:hAnsi="標楷體" w:hint="eastAsia"/>
          <w:sz w:val="32"/>
          <w:szCs w:val="32"/>
        </w:rPr>
        <w:t>)</w:t>
      </w:r>
      <w:r w:rsidR="00312E23">
        <w:rPr>
          <w:rFonts w:ascii="標楷體" w:eastAsia="標楷體" w:hAnsi="標楷體"/>
          <w:sz w:val="32"/>
          <w:szCs w:val="32"/>
        </w:rPr>
        <w:br/>
      </w:r>
      <w:r w:rsidR="00DB5ABE" w:rsidRPr="00FF3313">
        <w:rPr>
          <w:rFonts w:ascii="標楷體" w:eastAsia="標楷體" w:hAnsi="標楷體" w:hint="eastAsia"/>
          <w:b/>
          <w:sz w:val="32"/>
          <w:szCs w:val="32"/>
        </w:rPr>
        <w:t>特派員</w:t>
      </w:r>
      <w:r w:rsidR="00FF3313" w:rsidRPr="00FF3313">
        <w:rPr>
          <w:rFonts w:ascii="標楷體" w:eastAsia="標楷體" w:hAnsi="標楷體" w:hint="eastAsia"/>
          <w:b/>
          <w:sz w:val="32"/>
          <w:szCs w:val="32"/>
        </w:rPr>
        <w:t>遴選</w:t>
      </w:r>
      <w:r w:rsidR="00C12E54">
        <w:rPr>
          <w:rFonts w:ascii="標楷體" w:eastAsia="標楷體" w:hAnsi="標楷體" w:hint="eastAsia"/>
          <w:b/>
          <w:sz w:val="32"/>
          <w:szCs w:val="32"/>
        </w:rPr>
        <w:t>任</w:t>
      </w:r>
      <w:r w:rsidR="00534D29">
        <w:rPr>
          <w:rFonts w:ascii="標楷體" w:eastAsia="標楷體" w:hAnsi="標楷體" w:hint="eastAsia"/>
          <w:b/>
          <w:sz w:val="32"/>
          <w:szCs w:val="32"/>
        </w:rPr>
        <w:t>用</w:t>
      </w:r>
      <w:r w:rsidR="00DB5ABE" w:rsidRPr="00FF3313">
        <w:rPr>
          <w:rFonts w:ascii="標楷體" w:eastAsia="標楷體" w:hAnsi="標楷體" w:hint="eastAsia"/>
          <w:b/>
          <w:sz w:val="32"/>
          <w:szCs w:val="32"/>
        </w:rPr>
        <w:t>辦法</w:t>
      </w:r>
    </w:p>
    <w:p w14:paraId="43002F65" w14:textId="77777777" w:rsidR="00764B4E" w:rsidRPr="00312E23" w:rsidRDefault="00DB5ABE" w:rsidP="004229A1">
      <w:pPr>
        <w:snapToGrid w:val="0"/>
        <w:spacing w:afterLines="50" w:after="180" w:line="0" w:lineRule="atLeast"/>
        <w:ind w:left="1425" w:hangingChars="506" w:hanging="1425"/>
        <w:rPr>
          <w:rFonts w:ascii="標楷體" w:eastAsia="標楷體" w:hAnsi="標楷體"/>
          <w:b/>
          <w:sz w:val="26"/>
          <w:szCs w:val="26"/>
        </w:rPr>
      </w:pPr>
      <w:r w:rsidRPr="00312E23">
        <w:rPr>
          <w:rFonts w:ascii="標楷體" w:eastAsia="標楷體" w:hAnsi="標楷體" w:hint="eastAsia"/>
          <w:b/>
          <w:sz w:val="26"/>
          <w:szCs w:val="26"/>
        </w:rPr>
        <w:t>一、宗</w:t>
      </w:r>
      <w:r w:rsidR="00144CFC" w:rsidRPr="00312E23">
        <w:rPr>
          <w:rFonts w:ascii="標楷體" w:eastAsia="標楷體" w:hAnsi="標楷體" w:hint="eastAsia"/>
          <w:b/>
          <w:sz w:val="26"/>
          <w:szCs w:val="26"/>
        </w:rPr>
        <w:t xml:space="preserve">  </w:t>
      </w:r>
      <w:r w:rsidRPr="00312E23">
        <w:rPr>
          <w:rFonts w:ascii="標楷體" w:eastAsia="標楷體" w:hAnsi="標楷體" w:hint="eastAsia"/>
          <w:b/>
          <w:sz w:val="26"/>
          <w:szCs w:val="26"/>
        </w:rPr>
        <w:t>旨：</w:t>
      </w:r>
    </w:p>
    <w:p w14:paraId="79270AA8" w14:textId="77777777" w:rsidR="00D97BEF" w:rsidRPr="00505C9C" w:rsidRDefault="00D97BEF" w:rsidP="004229A1">
      <w:pPr>
        <w:snapToGrid w:val="0"/>
        <w:spacing w:afterLines="50" w:after="180" w:line="0" w:lineRule="atLeast"/>
        <w:ind w:leftChars="236" w:left="566" w:firstLineChars="112" w:firstLine="291"/>
        <w:rPr>
          <w:rFonts w:ascii="標楷體" w:eastAsia="標楷體" w:hAnsi="標楷體"/>
          <w:color w:val="FF0000"/>
          <w:sz w:val="26"/>
          <w:szCs w:val="26"/>
        </w:rPr>
      </w:pPr>
      <w:r w:rsidRPr="00312E23">
        <w:rPr>
          <w:rFonts w:ascii="標楷體" w:eastAsia="標楷體" w:hAnsi="標楷體" w:hint="eastAsia"/>
          <w:sz w:val="26"/>
          <w:szCs w:val="26"/>
        </w:rPr>
        <w:t>為</w:t>
      </w:r>
      <w:r w:rsidR="00114DB5" w:rsidRPr="00312E23">
        <w:rPr>
          <w:rFonts w:ascii="標楷體" w:eastAsia="標楷體" w:hAnsi="標楷體" w:hint="eastAsia"/>
          <w:sz w:val="26"/>
          <w:szCs w:val="26"/>
        </w:rPr>
        <w:t>審慎</w:t>
      </w:r>
      <w:r w:rsidR="006E564D" w:rsidRPr="00312E23">
        <w:rPr>
          <w:rFonts w:ascii="標楷體" w:eastAsia="標楷體" w:hAnsi="標楷體" w:hint="eastAsia"/>
          <w:sz w:val="26"/>
          <w:szCs w:val="26"/>
        </w:rPr>
        <w:t>選聘</w:t>
      </w:r>
      <w:r w:rsidRPr="00312E23">
        <w:rPr>
          <w:rFonts w:ascii="標楷體" w:eastAsia="標楷體" w:hAnsi="標楷體" w:hint="eastAsia"/>
          <w:sz w:val="26"/>
          <w:szCs w:val="26"/>
        </w:rPr>
        <w:t>負責與國外洽商交換名額之特派員(Correspondent)，為本基金會所屬會員地區爭取</w:t>
      </w:r>
      <w:r w:rsidR="00AA3294" w:rsidRPr="00312E23">
        <w:rPr>
          <w:rFonts w:ascii="標楷體" w:eastAsia="標楷體" w:hAnsi="標楷體" w:hint="eastAsia"/>
          <w:sz w:val="26"/>
          <w:szCs w:val="26"/>
        </w:rPr>
        <w:t>所需</w:t>
      </w:r>
      <w:r w:rsidRPr="00312E23">
        <w:rPr>
          <w:rFonts w:ascii="標楷體" w:eastAsia="標楷體" w:hAnsi="標楷體" w:hint="eastAsia"/>
          <w:sz w:val="26"/>
          <w:szCs w:val="26"/>
        </w:rPr>
        <w:t>交換名額，</w:t>
      </w:r>
      <w:r w:rsidR="00AA3294" w:rsidRPr="00312E23">
        <w:rPr>
          <w:rFonts w:ascii="標楷體" w:eastAsia="標楷體" w:hAnsi="標楷體" w:hint="eastAsia"/>
          <w:sz w:val="26"/>
          <w:szCs w:val="26"/>
        </w:rPr>
        <w:t>順利</w:t>
      </w:r>
      <w:r w:rsidRPr="00312E23">
        <w:rPr>
          <w:rFonts w:ascii="標楷體" w:eastAsia="標楷體" w:hAnsi="標楷體" w:hint="eastAsia"/>
          <w:sz w:val="26"/>
          <w:szCs w:val="26"/>
        </w:rPr>
        <w:t>推展</w:t>
      </w:r>
      <w:r w:rsidR="00AE2767" w:rsidRPr="00312E23">
        <w:rPr>
          <w:rFonts w:ascii="標楷體" w:eastAsia="標楷體" w:hAnsi="標楷體" w:hint="eastAsia"/>
          <w:sz w:val="26"/>
          <w:szCs w:val="26"/>
        </w:rPr>
        <w:t>國際扶輪青少年交換計劃(簡稱「</w:t>
      </w:r>
      <w:r w:rsidR="00AE2767" w:rsidRPr="00312E23">
        <w:rPr>
          <w:rFonts w:ascii="標楷體" w:eastAsia="標楷體" w:hAnsi="標楷體" w:hint="eastAsia"/>
          <w:b/>
          <w:sz w:val="26"/>
          <w:szCs w:val="26"/>
        </w:rPr>
        <w:t>RYE</w:t>
      </w:r>
      <w:r w:rsidR="00AE2767" w:rsidRPr="00312E23">
        <w:rPr>
          <w:rFonts w:ascii="標楷體" w:eastAsia="標楷體" w:hAnsi="標楷體" w:hint="eastAsia"/>
          <w:sz w:val="26"/>
          <w:szCs w:val="26"/>
        </w:rPr>
        <w:t>」)</w:t>
      </w:r>
      <w:r w:rsidRPr="00312E23">
        <w:rPr>
          <w:rFonts w:ascii="標楷體" w:eastAsia="標楷體" w:hAnsi="標楷體" w:hint="eastAsia"/>
          <w:sz w:val="26"/>
          <w:szCs w:val="26"/>
        </w:rPr>
        <w:t>，特</w:t>
      </w:r>
      <w:r w:rsidR="004229A1" w:rsidRPr="004229A1">
        <w:rPr>
          <w:rFonts w:ascii="標楷體" w:eastAsia="標楷體" w:hAnsi="標楷體" w:hint="eastAsia"/>
          <w:color w:val="3366FF"/>
          <w:sz w:val="26"/>
          <w:szCs w:val="26"/>
        </w:rPr>
        <w:t>依據本基金會捐助章程第七條第一項第二款規定</w:t>
      </w:r>
      <w:r w:rsidRPr="00312E23">
        <w:rPr>
          <w:rFonts w:ascii="標楷體" w:eastAsia="標楷體" w:hAnsi="標楷體" w:hint="eastAsia"/>
          <w:sz w:val="26"/>
          <w:szCs w:val="26"/>
        </w:rPr>
        <w:t>制定本辦法。</w:t>
      </w:r>
    </w:p>
    <w:p w14:paraId="69D0CE7B" w14:textId="77777777" w:rsidR="00DB5ABE" w:rsidRPr="00312E23" w:rsidRDefault="00DB5ABE" w:rsidP="004229A1">
      <w:pPr>
        <w:snapToGrid w:val="0"/>
        <w:spacing w:afterLines="50" w:after="180" w:line="0" w:lineRule="atLeast"/>
        <w:rPr>
          <w:rFonts w:ascii="標楷體" w:eastAsia="標楷體" w:hAnsi="標楷體"/>
          <w:b/>
          <w:sz w:val="26"/>
          <w:szCs w:val="26"/>
        </w:rPr>
      </w:pPr>
      <w:r w:rsidRPr="00312E23">
        <w:rPr>
          <w:rFonts w:ascii="標楷體" w:eastAsia="標楷體" w:hAnsi="標楷體" w:hint="eastAsia"/>
          <w:b/>
          <w:sz w:val="26"/>
          <w:szCs w:val="26"/>
        </w:rPr>
        <w:t>二、</w:t>
      </w:r>
      <w:r w:rsidR="00422A03" w:rsidRPr="00312E23">
        <w:rPr>
          <w:rFonts w:ascii="標楷體" w:eastAsia="標楷體" w:hAnsi="標楷體" w:hint="eastAsia"/>
          <w:b/>
          <w:sz w:val="26"/>
          <w:szCs w:val="26"/>
        </w:rPr>
        <w:t>特派員之</w:t>
      </w:r>
      <w:r w:rsidR="00733164" w:rsidRPr="00312E23">
        <w:rPr>
          <w:rFonts w:ascii="標楷體" w:eastAsia="標楷體" w:hAnsi="標楷體" w:hint="eastAsia"/>
          <w:b/>
          <w:sz w:val="26"/>
          <w:szCs w:val="26"/>
        </w:rPr>
        <w:t>編制</w:t>
      </w:r>
      <w:r w:rsidR="00764B4E" w:rsidRPr="00312E23">
        <w:rPr>
          <w:rFonts w:ascii="標楷體" w:eastAsia="標楷體" w:hAnsi="標楷體" w:hint="eastAsia"/>
          <w:b/>
          <w:sz w:val="26"/>
          <w:szCs w:val="26"/>
        </w:rPr>
        <w:t>：</w:t>
      </w:r>
    </w:p>
    <w:p w14:paraId="0A8E43D7" w14:textId="77777777" w:rsidR="00733164" w:rsidRPr="00312E23" w:rsidRDefault="000E1B81" w:rsidP="004229A1">
      <w:pPr>
        <w:widowControl/>
        <w:snapToGrid w:val="0"/>
        <w:spacing w:afterLines="50" w:after="180" w:line="0" w:lineRule="atLeast"/>
        <w:ind w:leftChars="117" w:left="809" w:hangingChars="203" w:hanging="528"/>
        <w:rPr>
          <w:rFonts w:ascii="標楷體" w:eastAsia="標楷體" w:hAnsi="標楷體"/>
          <w:color w:val="000000"/>
          <w:kern w:val="0"/>
          <w:sz w:val="26"/>
          <w:szCs w:val="26"/>
        </w:rPr>
      </w:pPr>
      <w:r w:rsidRPr="00312E23">
        <w:rPr>
          <w:rFonts w:ascii="標楷體" w:eastAsia="標楷體" w:hAnsi="標楷體" w:hint="eastAsia"/>
          <w:sz w:val="26"/>
          <w:szCs w:val="26"/>
        </w:rPr>
        <w:t>(一)</w:t>
      </w:r>
      <w:r w:rsidR="00FF3313" w:rsidRPr="00312E23">
        <w:rPr>
          <w:rFonts w:ascii="標楷體" w:eastAsia="標楷體" w:hAnsi="標楷體" w:hint="eastAsia"/>
          <w:sz w:val="26"/>
          <w:szCs w:val="26"/>
        </w:rPr>
        <w:t>本基金會</w:t>
      </w:r>
      <w:r w:rsidR="004E625F" w:rsidRPr="00312E23">
        <w:rPr>
          <w:rFonts w:ascii="標楷體" w:eastAsia="標楷體" w:hAnsi="標楷體" w:hint="eastAsia"/>
          <w:sz w:val="26"/>
          <w:szCs w:val="26"/>
        </w:rPr>
        <w:t>關於</w:t>
      </w:r>
      <w:r w:rsidR="00FF3313" w:rsidRPr="00312E23">
        <w:rPr>
          <w:rFonts w:ascii="標楷體" w:eastAsia="標楷體" w:hAnsi="標楷體" w:hint="eastAsia"/>
          <w:sz w:val="26"/>
          <w:szCs w:val="26"/>
        </w:rPr>
        <w:t>特派員</w:t>
      </w:r>
      <w:r w:rsidR="0041238F" w:rsidRPr="00312E23">
        <w:rPr>
          <w:rFonts w:ascii="標楷體" w:eastAsia="標楷體" w:hAnsi="標楷體" w:hint="eastAsia"/>
          <w:sz w:val="26"/>
          <w:szCs w:val="26"/>
        </w:rPr>
        <w:t>轄區</w:t>
      </w:r>
      <w:r w:rsidR="004E625F" w:rsidRPr="00312E23">
        <w:rPr>
          <w:rFonts w:ascii="標楷體" w:eastAsia="標楷體" w:hAnsi="標楷體" w:hint="eastAsia"/>
          <w:sz w:val="26"/>
          <w:szCs w:val="26"/>
        </w:rPr>
        <w:t>之</w:t>
      </w:r>
      <w:r w:rsidR="001E1335" w:rsidRPr="00312E23">
        <w:rPr>
          <w:rFonts w:ascii="標楷體" w:eastAsia="標楷體" w:hAnsi="標楷體" w:hint="eastAsia"/>
          <w:sz w:val="26"/>
          <w:szCs w:val="26"/>
        </w:rPr>
        <w:t>編制，</w:t>
      </w:r>
      <w:r w:rsidR="00FF3313" w:rsidRPr="00312E23">
        <w:rPr>
          <w:rFonts w:ascii="標楷體" w:eastAsia="標楷體" w:hAnsi="標楷體" w:hint="eastAsia"/>
          <w:sz w:val="26"/>
          <w:szCs w:val="26"/>
        </w:rPr>
        <w:t>分為美加區、歐非區、拉丁美洲區、紐澳區、東南亞區、韓國與日本等七</w:t>
      </w:r>
      <w:r w:rsidR="00144CFC" w:rsidRPr="00312E23">
        <w:rPr>
          <w:rFonts w:ascii="標楷體" w:eastAsia="標楷體" w:hAnsi="標楷體" w:hint="eastAsia"/>
          <w:sz w:val="26"/>
          <w:szCs w:val="26"/>
        </w:rPr>
        <w:t>個</w:t>
      </w:r>
      <w:r w:rsidR="004E625F" w:rsidRPr="00312E23">
        <w:rPr>
          <w:rFonts w:ascii="標楷體" w:eastAsia="標楷體" w:hAnsi="標楷體" w:hint="eastAsia"/>
          <w:sz w:val="26"/>
          <w:szCs w:val="26"/>
        </w:rPr>
        <w:t>特</w:t>
      </w:r>
      <w:r w:rsidR="00FF3313" w:rsidRPr="00312E23">
        <w:rPr>
          <w:rFonts w:ascii="標楷體" w:eastAsia="標楷體" w:hAnsi="標楷體" w:hint="eastAsia"/>
          <w:sz w:val="26"/>
          <w:szCs w:val="26"/>
        </w:rPr>
        <w:t>區</w:t>
      </w:r>
      <w:r w:rsidR="00144CFC" w:rsidRPr="00312E23">
        <w:rPr>
          <w:rFonts w:ascii="標楷體" w:eastAsia="標楷體" w:hAnsi="標楷體" w:hint="eastAsia"/>
          <w:sz w:val="26"/>
          <w:szCs w:val="26"/>
        </w:rPr>
        <w:t>(簡稱「</w:t>
      </w:r>
      <w:r w:rsidR="00144CFC" w:rsidRPr="00312E23">
        <w:rPr>
          <w:rFonts w:ascii="標楷體" w:eastAsia="標楷體" w:hAnsi="標楷體" w:hint="eastAsia"/>
          <w:b/>
          <w:sz w:val="26"/>
          <w:szCs w:val="26"/>
        </w:rPr>
        <w:t>特區</w:t>
      </w:r>
      <w:r w:rsidR="00144CFC" w:rsidRPr="00312E23">
        <w:rPr>
          <w:rFonts w:ascii="標楷體" w:eastAsia="標楷體" w:hAnsi="標楷體" w:hint="eastAsia"/>
          <w:sz w:val="26"/>
          <w:szCs w:val="26"/>
        </w:rPr>
        <w:t>」)</w:t>
      </w:r>
      <w:r w:rsidRPr="00312E23">
        <w:rPr>
          <w:rFonts w:ascii="標楷體" w:eastAsia="標楷體" w:hAnsi="標楷體" w:hint="eastAsia"/>
          <w:sz w:val="26"/>
          <w:szCs w:val="26"/>
        </w:rPr>
        <w:t>。</w:t>
      </w:r>
      <w:r w:rsidR="001E1335" w:rsidRPr="00312E23">
        <w:rPr>
          <w:rFonts w:ascii="標楷體" w:eastAsia="標楷體" w:hAnsi="標楷體" w:hint="eastAsia"/>
          <w:sz w:val="26"/>
          <w:szCs w:val="26"/>
        </w:rPr>
        <w:t>各</w:t>
      </w:r>
      <w:r w:rsidR="004E625F" w:rsidRPr="00312E23">
        <w:rPr>
          <w:rFonts w:ascii="標楷體" w:eastAsia="標楷體" w:hAnsi="標楷體" w:hint="eastAsia"/>
          <w:sz w:val="26"/>
          <w:szCs w:val="26"/>
        </w:rPr>
        <w:t>特</w:t>
      </w:r>
      <w:r w:rsidR="001E1335" w:rsidRPr="00312E23">
        <w:rPr>
          <w:rFonts w:ascii="標楷體" w:eastAsia="標楷體" w:hAnsi="標楷體" w:hint="eastAsia"/>
          <w:sz w:val="26"/>
          <w:szCs w:val="26"/>
        </w:rPr>
        <w:t>區</w:t>
      </w:r>
      <w:r w:rsidR="00733164" w:rsidRPr="00312E23">
        <w:rPr>
          <w:rFonts w:ascii="標楷體" w:eastAsia="標楷體" w:hAnsi="標楷體"/>
          <w:sz w:val="26"/>
          <w:szCs w:val="26"/>
        </w:rPr>
        <w:t>基本編制</w:t>
      </w:r>
      <w:r w:rsidR="00733164" w:rsidRPr="00312E23">
        <w:rPr>
          <w:rFonts w:ascii="標楷體" w:eastAsia="標楷體" w:hAnsi="標楷體" w:hint="eastAsia"/>
          <w:sz w:val="26"/>
          <w:szCs w:val="26"/>
        </w:rPr>
        <w:t>如下</w:t>
      </w:r>
      <w:r w:rsidR="00733164" w:rsidRPr="00312E23">
        <w:rPr>
          <w:rFonts w:ascii="標楷體" w:eastAsia="標楷體" w:hAnsi="標楷體"/>
          <w:sz w:val="26"/>
          <w:szCs w:val="26"/>
        </w:rPr>
        <w:t>：</w:t>
      </w:r>
      <w:r w:rsidR="00312E23">
        <w:rPr>
          <w:rFonts w:ascii="標楷體" w:eastAsia="標楷體" w:hAnsi="標楷體" w:hint="eastAsia"/>
          <w:sz w:val="26"/>
          <w:szCs w:val="26"/>
        </w:rPr>
        <w:br/>
      </w:r>
      <w:r w:rsidR="00733164" w:rsidRPr="00312E23">
        <w:rPr>
          <w:rFonts w:ascii="標楷體" w:eastAsia="標楷體" w:hAnsi="標楷體" w:hint="eastAsia"/>
          <w:sz w:val="26"/>
          <w:szCs w:val="26"/>
        </w:rPr>
        <w:t>1</w:t>
      </w:r>
      <w:r w:rsidR="00733164" w:rsidRPr="00312E23">
        <w:rPr>
          <w:rFonts w:ascii="標楷體" w:eastAsia="標楷體" w:hAnsi="標楷體"/>
          <w:sz w:val="26"/>
          <w:szCs w:val="26"/>
        </w:rPr>
        <w:t>.</w:t>
      </w:r>
      <w:r w:rsidR="00733164" w:rsidRPr="00312E23">
        <w:rPr>
          <w:rFonts w:ascii="標楷體" w:eastAsia="標楷體" w:hAnsi="標楷體"/>
          <w:color w:val="000000"/>
          <w:kern w:val="0"/>
          <w:sz w:val="26"/>
          <w:szCs w:val="26"/>
        </w:rPr>
        <w:t>美</w:t>
      </w:r>
      <w:r w:rsidR="0041238F" w:rsidRPr="00312E23">
        <w:rPr>
          <w:rFonts w:ascii="標楷體" w:eastAsia="標楷體" w:hAnsi="標楷體" w:hint="eastAsia"/>
          <w:color w:val="000000"/>
          <w:kern w:val="0"/>
          <w:sz w:val="26"/>
          <w:szCs w:val="26"/>
        </w:rPr>
        <w:t>加</w:t>
      </w:r>
      <w:r w:rsidR="00123354">
        <w:rPr>
          <w:rFonts w:ascii="標楷體" w:eastAsia="標楷體" w:hAnsi="標楷體"/>
          <w:color w:val="000000"/>
          <w:kern w:val="0"/>
          <w:sz w:val="26"/>
          <w:szCs w:val="26"/>
        </w:rPr>
        <w:t>地區：</w:t>
      </w:r>
      <w:r w:rsidR="00123354">
        <w:rPr>
          <w:rFonts w:ascii="標楷體" w:eastAsia="標楷體" w:hAnsi="標楷體" w:hint="eastAsia"/>
          <w:color w:val="000000"/>
          <w:kern w:val="0"/>
          <w:sz w:val="26"/>
          <w:szCs w:val="26"/>
        </w:rPr>
        <w:t>兩</w:t>
      </w:r>
      <w:r w:rsidR="00733164" w:rsidRPr="00312E23">
        <w:rPr>
          <w:rFonts w:ascii="標楷體" w:eastAsia="標楷體" w:hAnsi="標楷體"/>
          <w:color w:val="000000"/>
          <w:kern w:val="0"/>
          <w:sz w:val="26"/>
          <w:szCs w:val="26"/>
        </w:rPr>
        <w:t>位</w:t>
      </w:r>
      <w:r w:rsidR="001E1335" w:rsidRPr="00312E23">
        <w:rPr>
          <w:rFonts w:ascii="標楷體" w:eastAsia="標楷體" w:hAnsi="標楷體" w:hint="eastAsia"/>
          <w:color w:val="000000"/>
          <w:kern w:val="0"/>
          <w:sz w:val="26"/>
          <w:szCs w:val="26"/>
        </w:rPr>
        <w:t>。  2</w:t>
      </w:r>
      <w:r w:rsidR="001E1335" w:rsidRPr="00312E23">
        <w:rPr>
          <w:rFonts w:ascii="標楷體" w:eastAsia="標楷體" w:hAnsi="標楷體"/>
          <w:color w:val="000000"/>
          <w:kern w:val="0"/>
          <w:sz w:val="26"/>
          <w:szCs w:val="26"/>
        </w:rPr>
        <w:t>.</w:t>
      </w:r>
      <w:r w:rsidR="00733164" w:rsidRPr="00312E23">
        <w:rPr>
          <w:rFonts w:ascii="標楷體" w:eastAsia="標楷體" w:hAnsi="標楷體"/>
          <w:color w:val="000000"/>
          <w:kern w:val="0"/>
          <w:sz w:val="26"/>
          <w:szCs w:val="26"/>
        </w:rPr>
        <w:t>巴西：一位</w:t>
      </w:r>
      <w:r w:rsidR="001E1335" w:rsidRPr="00312E23">
        <w:rPr>
          <w:rFonts w:ascii="標楷體" w:eastAsia="標楷體" w:hAnsi="標楷體" w:hint="eastAsia"/>
          <w:color w:val="000000"/>
          <w:kern w:val="0"/>
          <w:sz w:val="26"/>
          <w:szCs w:val="26"/>
        </w:rPr>
        <w:t>。  3</w:t>
      </w:r>
      <w:r w:rsidR="001E1335" w:rsidRPr="00312E23">
        <w:rPr>
          <w:rFonts w:ascii="標楷體" w:eastAsia="標楷體" w:hAnsi="標楷體"/>
          <w:color w:val="000000"/>
          <w:kern w:val="0"/>
          <w:sz w:val="26"/>
          <w:szCs w:val="26"/>
        </w:rPr>
        <w:t>.</w:t>
      </w:r>
      <w:r w:rsidR="00123354" w:rsidRPr="00505C9C">
        <w:rPr>
          <w:rFonts w:ascii="標楷體" w:eastAsia="標楷體" w:hAnsi="標楷體" w:hint="eastAsia"/>
          <w:color w:val="FF0000"/>
          <w:kern w:val="0"/>
          <w:sz w:val="26"/>
          <w:szCs w:val="26"/>
        </w:rPr>
        <w:t>拉丁</w:t>
      </w:r>
      <w:r w:rsidR="00733164" w:rsidRPr="00505C9C">
        <w:rPr>
          <w:rFonts w:ascii="標楷體" w:eastAsia="標楷體" w:hAnsi="標楷體"/>
          <w:color w:val="FF0000"/>
          <w:kern w:val="0"/>
          <w:sz w:val="26"/>
          <w:szCs w:val="26"/>
        </w:rPr>
        <w:t>美洲</w:t>
      </w:r>
      <w:r w:rsidR="00733164" w:rsidRPr="00312E23">
        <w:rPr>
          <w:rFonts w:ascii="標楷體" w:eastAsia="標楷體" w:hAnsi="標楷體"/>
          <w:color w:val="000000"/>
          <w:kern w:val="0"/>
          <w:sz w:val="26"/>
          <w:szCs w:val="26"/>
        </w:rPr>
        <w:t>(巴西以外)：一位</w:t>
      </w:r>
      <w:r w:rsidR="001E1335" w:rsidRPr="00312E23">
        <w:rPr>
          <w:rFonts w:ascii="標楷體" w:eastAsia="標楷體" w:hAnsi="標楷體" w:hint="eastAsia"/>
          <w:color w:val="000000"/>
          <w:kern w:val="0"/>
          <w:sz w:val="26"/>
          <w:szCs w:val="26"/>
        </w:rPr>
        <w:t>。</w:t>
      </w:r>
      <w:r w:rsidR="00312E23">
        <w:rPr>
          <w:rFonts w:ascii="標楷體" w:eastAsia="標楷體" w:hAnsi="標楷體"/>
          <w:color w:val="000000"/>
          <w:kern w:val="0"/>
          <w:sz w:val="26"/>
          <w:szCs w:val="26"/>
        </w:rPr>
        <w:br/>
      </w:r>
      <w:r w:rsidR="001E1335" w:rsidRPr="00312E23">
        <w:rPr>
          <w:rFonts w:ascii="標楷體" w:eastAsia="標楷體" w:hAnsi="標楷體" w:hint="eastAsia"/>
          <w:color w:val="000000"/>
          <w:kern w:val="0"/>
          <w:sz w:val="26"/>
          <w:szCs w:val="26"/>
        </w:rPr>
        <w:t>4</w:t>
      </w:r>
      <w:r w:rsidR="001E1335" w:rsidRPr="00312E23">
        <w:rPr>
          <w:rFonts w:ascii="標楷體" w:eastAsia="標楷體" w:hAnsi="標楷體"/>
          <w:color w:val="000000"/>
          <w:kern w:val="0"/>
          <w:sz w:val="26"/>
          <w:szCs w:val="26"/>
        </w:rPr>
        <w:t>.</w:t>
      </w:r>
      <w:r w:rsidR="00733164" w:rsidRPr="00312E23">
        <w:rPr>
          <w:rFonts w:ascii="標楷體" w:eastAsia="標楷體" w:hAnsi="標楷體"/>
          <w:color w:val="000000"/>
          <w:kern w:val="0"/>
          <w:sz w:val="26"/>
          <w:szCs w:val="26"/>
        </w:rPr>
        <w:t>歐洲地區：兩位</w:t>
      </w:r>
      <w:r w:rsidR="001E1335" w:rsidRPr="00312E23">
        <w:rPr>
          <w:rFonts w:ascii="標楷體" w:eastAsia="標楷體" w:hAnsi="標楷體" w:hint="eastAsia"/>
          <w:color w:val="000000"/>
          <w:kern w:val="0"/>
          <w:sz w:val="26"/>
          <w:szCs w:val="26"/>
        </w:rPr>
        <w:t>。  5</w:t>
      </w:r>
      <w:r w:rsidR="001E1335" w:rsidRPr="00312E23">
        <w:rPr>
          <w:rFonts w:ascii="標楷體" w:eastAsia="標楷體" w:hAnsi="標楷體"/>
          <w:color w:val="000000"/>
          <w:kern w:val="0"/>
          <w:sz w:val="26"/>
          <w:szCs w:val="26"/>
        </w:rPr>
        <w:t>.</w:t>
      </w:r>
      <w:r w:rsidR="00733164" w:rsidRPr="00312E23">
        <w:rPr>
          <w:rFonts w:ascii="標楷體" w:eastAsia="標楷體" w:hAnsi="標楷體"/>
          <w:color w:val="000000"/>
          <w:kern w:val="0"/>
          <w:sz w:val="26"/>
          <w:szCs w:val="26"/>
        </w:rPr>
        <w:t>紐澳及東南亞地區：一位</w:t>
      </w:r>
      <w:r w:rsidR="001E1335" w:rsidRPr="00312E23">
        <w:rPr>
          <w:rFonts w:ascii="標楷體" w:eastAsia="標楷體" w:hAnsi="標楷體" w:hint="eastAsia"/>
          <w:color w:val="000000"/>
          <w:kern w:val="0"/>
          <w:sz w:val="26"/>
          <w:szCs w:val="26"/>
        </w:rPr>
        <w:t>。 6</w:t>
      </w:r>
      <w:r w:rsidR="001E1335" w:rsidRPr="00312E23">
        <w:rPr>
          <w:rFonts w:ascii="標楷體" w:eastAsia="標楷體" w:hAnsi="標楷體"/>
          <w:color w:val="000000"/>
          <w:kern w:val="0"/>
          <w:sz w:val="26"/>
          <w:szCs w:val="26"/>
        </w:rPr>
        <w:t>.</w:t>
      </w:r>
      <w:r w:rsidR="00733164" w:rsidRPr="00312E23">
        <w:rPr>
          <w:rFonts w:ascii="標楷體" w:eastAsia="標楷體" w:hAnsi="標楷體"/>
          <w:color w:val="000000"/>
          <w:kern w:val="0"/>
          <w:sz w:val="26"/>
          <w:szCs w:val="26"/>
        </w:rPr>
        <w:t>日本：一位</w:t>
      </w:r>
      <w:r w:rsidR="001E1335" w:rsidRPr="00312E23">
        <w:rPr>
          <w:rFonts w:ascii="標楷體" w:eastAsia="標楷體" w:hAnsi="標楷體" w:hint="eastAsia"/>
          <w:color w:val="000000"/>
          <w:kern w:val="0"/>
          <w:sz w:val="26"/>
          <w:szCs w:val="26"/>
        </w:rPr>
        <w:t>。</w:t>
      </w:r>
      <w:r w:rsidR="00312E23">
        <w:rPr>
          <w:rFonts w:ascii="標楷體" w:eastAsia="標楷體" w:hAnsi="標楷體"/>
          <w:color w:val="000000"/>
          <w:kern w:val="0"/>
          <w:sz w:val="26"/>
          <w:szCs w:val="26"/>
        </w:rPr>
        <w:br/>
      </w:r>
      <w:r w:rsidR="001E1335" w:rsidRPr="00312E23">
        <w:rPr>
          <w:rFonts w:ascii="標楷體" w:eastAsia="標楷體" w:hAnsi="標楷體" w:hint="eastAsia"/>
          <w:color w:val="000000"/>
          <w:kern w:val="0"/>
          <w:sz w:val="26"/>
          <w:szCs w:val="26"/>
        </w:rPr>
        <w:t>7</w:t>
      </w:r>
      <w:r w:rsidR="001E1335" w:rsidRPr="00312E23">
        <w:rPr>
          <w:rFonts w:ascii="標楷體" w:eastAsia="標楷體" w:hAnsi="標楷體"/>
          <w:color w:val="000000"/>
          <w:kern w:val="0"/>
          <w:sz w:val="26"/>
          <w:szCs w:val="26"/>
        </w:rPr>
        <w:t>.韓國：一位</w:t>
      </w:r>
      <w:r w:rsidR="001E1335" w:rsidRPr="00312E23">
        <w:rPr>
          <w:rFonts w:ascii="標楷體" w:eastAsia="標楷體" w:hAnsi="標楷體" w:hint="eastAsia"/>
          <w:color w:val="000000"/>
          <w:kern w:val="0"/>
          <w:sz w:val="26"/>
          <w:szCs w:val="26"/>
        </w:rPr>
        <w:t>。      8</w:t>
      </w:r>
      <w:r w:rsidR="001E1335" w:rsidRPr="00312E23">
        <w:rPr>
          <w:rFonts w:ascii="標楷體" w:eastAsia="標楷體" w:hAnsi="標楷體"/>
          <w:color w:val="000000"/>
          <w:kern w:val="0"/>
          <w:sz w:val="26"/>
          <w:szCs w:val="26"/>
        </w:rPr>
        <w:t>.</w:t>
      </w:r>
      <w:r w:rsidR="00733164" w:rsidRPr="00312E23">
        <w:rPr>
          <w:rFonts w:ascii="標楷體" w:eastAsia="標楷體" w:hAnsi="標楷體"/>
          <w:color w:val="000000"/>
          <w:kern w:val="0"/>
          <w:sz w:val="26"/>
          <w:szCs w:val="26"/>
        </w:rPr>
        <w:t>短期交換</w:t>
      </w:r>
      <w:r w:rsidR="001E1335" w:rsidRPr="00312E23">
        <w:rPr>
          <w:rFonts w:ascii="標楷體" w:eastAsia="標楷體" w:hAnsi="標楷體" w:hint="eastAsia"/>
          <w:color w:val="000000"/>
          <w:kern w:val="0"/>
          <w:sz w:val="26"/>
          <w:szCs w:val="26"/>
        </w:rPr>
        <w:t>：</w:t>
      </w:r>
      <w:r w:rsidR="00733164" w:rsidRPr="00312E23">
        <w:rPr>
          <w:rFonts w:ascii="標楷體" w:eastAsia="標楷體" w:hAnsi="標楷體"/>
          <w:color w:val="000000"/>
          <w:kern w:val="0"/>
          <w:sz w:val="26"/>
          <w:szCs w:val="26"/>
        </w:rPr>
        <w:t>召集人及副召集人各一位</w:t>
      </w:r>
      <w:r w:rsidR="001E1335" w:rsidRPr="00312E23">
        <w:rPr>
          <w:rFonts w:ascii="標楷體" w:eastAsia="標楷體" w:hAnsi="標楷體" w:hint="eastAsia"/>
          <w:color w:val="000000"/>
          <w:kern w:val="0"/>
          <w:sz w:val="26"/>
          <w:szCs w:val="26"/>
        </w:rPr>
        <w:t>。</w:t>
      </w:r>
    </w:p>
    <w:p w14:paraId="0ECD4BF3" w14:textId="77777777" w:rsidR="000E1B81" w:rsidRPr="00312E23" w:rsidRDefault="000E1B81" w:rsidP="004229A1">
      <w:pPr>
        <w:snapToGrid w:val="0"/>
        <w:spacing w:afterLines="50" w:after="180" w:line="0" w:lineRule="atLeast"/>
        <w:ind w:leftChars="119" w:left="809" w:hangingChars="201" w:hanging="523"/>
        <w:rPr>
          <w:rFonts w:ascii="標楷體" w:eastAsia="標楷體" w:hAnsi="標楷體"/>
          <w:color w:val="000000"/>
          <w:sz w:val="26"/>
          <w:szCs w:val="26"/>
        </w:rPr>
      </w:pPr>
      <w:r w:rsidRPr="00312E23">
        <w:rPr>
          <w:rFonts w:ascii="標楷體" w:eastAsia="標楷體" w:hAnsi="標楷體" w:hint="eastAsia"/>
          <w:sz w:val="26"/>
          <w:szCs w:val="26"/>
        </w:rPr>
        <w:t>(二)</w:t>
      </w:r>
      <w:r w:rsidR="00FF3313" w:rsidRPr="00312E23">
        <w:rPr>
          <w:rFonts w:ascii="標楷體" w:eastAsia="標楷體" w:hAnsi="標楷體" w:hint="eastAsia"/>
          <w:sz w:val="26"/>
          <w:szCs w:val="26"/>
        </w:rPr>
        <w:t>本基金</w:t>
      </w:r>
      <w:r w:rsidR="00FF3313" w:rsidRPr="00312E23">
        <w:rPr>
          <w:rFonts w:ascii="標楷體" w:eastAsia="標楷體" w:hAnsi="標楷體" w:hint="eastAsia"/>
          <w:color w:val="000000"/>
          <w:sz w:val="26"/>
          <w:szCs w:val="26"/>
        </w:rPr>
        <w:t>會設</w:t>
      </w:r>
      <w:r w:rsidR="004229A1">
        <w:rPr>
          <w:rFonts w:ascii="標楷體" w:eastAsia="標楷體" w:hAnsi="標楷體" w:hint="eastAsia"/>
          <w:color w:val="3366FF"/>
          <w:sz w:val="26"/>
          <w:szCs w:val="26"/>
        </w:rPr>
        <w:t>立</w:t>
      </w:r>
      <w:r w:rsidR="00FF3313" w:rsidRPr="00312E23">
        <w:rPr>
          <w:rFonts w:ascii="標楷體" w:eastAsia="標楷體" w:hAnsi="標楷體" w:hint="eastAsia"/>
          <w:b/>
          <w:color w:val="000000"/>
          <w:sz w:val="26"/>
          <w:szCs w:val="26"/>
        </w:rPr>
        <w:t>特派員諮詢</w:t>
      </w:r>
      <w:r w:rsidR="00FF79D9" w:rsidRPr="00312E23">
        <w:rPr>
          <w:rFonts w:ascii="標楷體" w:eastAsia="標楷體" w:hAnsi="標楷體" w:hint="eastAsia"/>
          <w:b/>
          <w:color w:val="000000"/>
          <w:sz w:val="26"/>
          <w:szCs w:val="26"/>
        </w:rPr>
        <w:t>委員</w:t>
      </w:r>
      <w:r w:rsidR="004229A1">
        <w:rPr>
          <w:rFonts w:ascii="標楷體" w:eastAsia="標楷體" w:hAnsi="標楷體" w:hint="eastAsia"/>
          <w:b/>
          <w:color w:val="000000"/>
          <w:sz w:val="26"/>
          <w:szCs w:val="26"/>
        </w:rPr>
        <w:t>會，</w:t>
      </w:r>
      <w:r w:rsidR="004229A1" w:rsidRPr="004229A1">
        <w:rPr>
          <w:rFonts w:ascii="標楷體" w:eastAsia="標楷體" w:hAnsi="標楷體" w:hint="eastAsia"/>
          <w:b/>
          <w:color w:val="3366FF"/>
          <w:sz w:val="26"/>
          <w:szCs w:val="26"/>
        </w:rPr>
        <w:t>聘任</w:t>
      </w:r>
      <w:r w:rsidR="000B4E44" w:rsidRPr="00312E23">
        <w:rPr>
          <w:rFonts w:ascii="標楷體" w:eastAsia="標楷體" w:hAnsi="標楷體" w:hint="eastAsia"/>
          <w:b/>
          <w:color w:val="000000"/>
          <w:sz w:val="26"/>
          <w:szCs w:val="26"/>
        </w:rPr>
        <w:t>諮詢</w:t>
      </w:r>
      <w:r w:rsidR="00FF79D9" w:rsidRPr="00312E23">
        <w:rPr>
          <w:rFonts w:ascii="標楷體" w:eastAsia="標楷體" w:hAnsi="標楷體" w:hint="eastAsia"/>
          <w:b/>
          <w:color w:val="000000"/>
          <w:sz w:val="26"/>
          <w:szCs w:val="26"/>
        </w:rPr>
        <w:t>委員</w:t>
      </w:r>
      <w:r w:rsidR="00E36280" w:rsidRPr="00312E23">
        <w:rPr>
          <w:rFonts w:ascii="標楷體" w:eastAsia="標楷體" w:hAnsi="標楷體" w:hint="eastAsia"/>
          <w:color w:val="000000"/>
          <w:sz w:val="26"/>
          <w:szCs w:val="26"/>
        </w:rPr>
        <w:t>五</w:t>
      </w:r>
      <w:r w:rsidR="00FF3313" w:rsidRPr="00312E23">
        <w:rPr>
          <w:rFonts w:ascii="標楷體" w:eastAsia="標楷體" w:hAnsi="標楷體" w:hint="eastAsia"/>
          <w:color w:val="000000"/>
          <w:sz w:val="26"/>
          <w:szCs w:val="26"/>
        </w:rPr>
        <w:t>人，由董事會</w:t>
      </w:r>
      <w:r w:rsidR="00E36280" w:rsidRPr="00312E23">
        <w:rPr>
          <w:rFonts w:ascii="標楷體" w:eastAsia="標楷體" w:hAnsi="標楷體" w:hint="eastAsia"/>
          <w:color w:val="000000"/>
          <w:sz w:val="26"/>
          <w:szCs w:val="26"/>
        </w:rPr>
        <w:t>於曾</w:t>
      </w:r>
      <w:r w:rsidR="001E1335" w:rsidRPr="00312E23">
        <w:rPr>
          <w:rFonts w:ascii="標楷體" w:eastAsia="標楷體" w:hAnsi="標楷體" w:hint="eastAsia"/>
          <w:color w:val="000000"/>
          <w:sz w:val="26"/>
          <w:szCs w:val="26"/>
        </w:rPr>
        <w:t>任</w:t>
      </w:r>
      <w:r w:rsidR="00E36280" w:rsidRPr="00312E23">
        <w:rPr>
          <w:rFonts w:ascii="標楷體" w:eastAsia="標楷體" w:hAnsi="標楷體" w:hint="eastAsia"/>
          <w:color w:val="000000"/>
          <w:sz w:val="26"/>
          <w:szCs w:val="26"/>
        </w:rPr>
        <w:t>或現</w:t>
      </w:r>
      <w:r w:rsidR="001E1335" w:rsidRPr="00312E23">
        <w:rPr>
          <w:rFonts w:ascii="標楷體" w:eastAsia="標楷體" w:hAnsi="標楷體" w:hint="eastAsia"/>
          <w:color w:val="000000"/>
          <w:sz w:val="26"/>
          <w:szCs w:val="26"/>
        </w:rPr>
        <w:t>任</w:t>
      </w:r>
      <w:r w:rsidR="008D5CDC" w:rsidRPr="00312E23">
        <w:rPr>
          <w:rFonts w:ascii="標楷體" w:eastAsia="標楷體" w:hAnsi="標楷體" w:hint="eastAsia"/>
          <w:color w:val="000000"/>
          <w:sz w:val="26"/>
          <w:szCs w:val="26"/>
        </w:rPr>
        <w:t>之</w:t>
      </w:r>
      <w:r w:rsidR="00FF3313" w:rsidRPr="00312E23">
        <w:rPr>
          <w:rFonts w:ascii="標楷體" w:eastAsia="標楷體" w:hAnsi="標楷體" w:hint="eastAsia"/>
          <w:color w:val="000000"/>
          <w:sz w:val="26"/>
          <w:szCs w:val="26"/>
        </w:rPr>
        <w:t>資深</w:t>
      </w:r>
      <w:r w:rsidR="00E36280" w:rsidRPr="00312E23">
        <w:rPr>
          <w:rFonts w:ascii="標楷體" w:eastAsia="標楷體" w:hAnsi="標楷體" w:hint="eastAsia"/>
          <w:color w:val="000000"/>
          <w:sz w:val="26"/>
          <w:szCs w:val="26"/>
        </w:rPr>
        <w:t>特派員或資深顧問中遴選聘</w:t>
      </w:r>
      <w:r w:rsidR="008377D4" w:rsidRPr="00312E23">
        <w:rPr>
          <w:rFonts w:ascii="標楷體" w:eastAsia="標楷體" w:hAnsi="標楷體" w:hint="eastAsia"/>
          <w:color w:val="000000"/>
          <w:sz w:val="26"/>
          <w:szCs w:val="26"/>
        </w:rPr>
        <w:t>任</w:t>
      </w:r>
      <w:r w:rsidR="001E1335" w:rsidRPr="00312E23">
        <w:rPr>
          <w:rFonts w:ascii="標楷體" w:eastAsia="標楷體" w:hAnsi="標楷體" w:hint="eastAsia"/>
          <w:color w:val="000000"/>
          <w:sz w:val="26"/>
          <w:szCs w:val="26"/>
        </w:rPr>
        <w:t>之</w:t>
      </w:r>
      <w:r w:rsidR="00E36280" w:rsidRPr="00312E23">
        <w:rPr>
          <w:rFonts w:ascii="標楷體" w:eastAsia="標楷體" w:hAnsi="標楷體" w:hint="eastAsia"/>
          <w:color w:val="000000"/>
          <w:sz w:val="26"/>
          <w:szCs w:val="26"/>
        </w:rPr>
        <w:t>。諮詢</w:t>
      </w:r>
      <w:r w:rsidR="00FF79D9" w:rsidRPr="00312E23">
        <w:rPr>
          <w:rFonts w:ascii="標楷體" w:eastAsia="標楷體" w:hAnsi="標楷體" w:hint="eastAsia"/>
          <w:color w:val="000000"/>
          <w:sz w:val="26"/>
          <w:szCs w:val="26"/>
        </w:rPr>
        <w:t>委員</w:t>
      </w:r>
      <w:r w:rsidR="00E36280" w:rsidRPr="00312E23">
        <w:rPr>
          <w:rFonts w:ascii="標楷體" w:eastAsia="標楷體" w:hAnsi="標楷體" w:hint="eastAsia"/>
          <w:color w:val="000000"/>
          <w:sz w:val="26"/>
          <w:szCs w:val="26"/>
        </w:rPr>
        <w:t>之任期</w:t>
      </w:r>
      <w:r w:rsidR="00D9449A" w:rsidRPr="00312E23">
        <w:rPr>
          <w:rFonts w:ascii="標楷體" w:eastAsia="標楷體" w:hAnsi="標楷體" w:hint="eastAsia"/>
          <w:color w:val="000000"/>
          <w:sz w:val="26"/>
          <w:szCs w:val="26"/>
        </w:rPr>
        <w:t>為</w:t>
      </w:r>
      <w:r w:rsidR="00E36280" w:rsidRPr="00312E23">
        <w:rPr>
          <w:rFonts w:ascii="標楷體" w:eastAsia="標楷體" w:hAnsi="標楷體" w:hint="eastAsia"/>
          <w:color w:val="000000"/>
          <w:sz w:val="26"/>
          <w:szCs w:val="26"/>
        </w:rPr>
        <w:t>三年，</w:t>
      </w:r>
      <w:r w:rsidR="00E36280" w:rsidRPr="00505C9C">
        <w:rPr>
          <w:rFonts w:ascii="標楷體" w:eastAsia="標楷體" w:hAnsi="標楷體" w:hint="eastAsia"/>
          <w:color w:val="FF0000"/>
          <w:sz w:val="26"/>
          <w:szCs w:val="26"/>
        </w:rPr>
        <w:t>得連任</w:t>
      </w:r>
      <w:r w:rsidR="002523F4" w:rsidRPr="00505C9C">
        <w:rPr>
          <w:rFonts w:ascii="標楷體" w:eastAsia="標楷體" w:hAnsi="標楷體" w:hint="eastAsia"/>
          <w:color w:val="FF0000"/>
          <w:sz w:val="26"/>
          <w:szCs w:val="26"/>
        </w:rPr>
        <w:t>之</w:t>
      </w:r>
      <w:r w:rsidR="00E36280" w:rsidRPr="00312E23">
        <w:rPr>
          <w:rFonts w:ascii="標楷體" w:eastAsia="標楷體" w:hAnsi="標楷體" w:hint="eastAsia"/>
          <w:color w:val="000000"/>
          <w:sz w:val="26"/>
          <w:szCs w:val="26"/>
        </w:rPr>
        <w:t>；任期中如無法執行職務或辭任時，由其餘</w:t>
      </w:r>
      <w:r w:rsidR="000B4E44" w:rsidRPr="00312E23">
        <w:rPr>
          <w:rFonts w:ascii="標楷體" w:eastAsia="標楷體" w:hAnsi="標楷體" w:hint="eastAsia"/>
          <w:color w:val="000000"/>
          <w:sz w:val="26"/>
          <w:szCs w:val="26"/>
        </w:rPr>
        <w:t>諮詢</w:t>
      </w:r>
      <w:r w:rsidR="00FF79D9" w:rsidRPr="00312E23">
        <w:rPr>
          <w:rFonts w:ascii="標楷體" w:eastAsia="標楷體" w:hAnsi="標楷體" w:hint="eastAsia"/>
          <w:color w:val="000000"/>
          <w:sz w:val="26"/>
          <w:szCs w:val="26"/>
        </w:rPr>
        <w:t>委員</w:t>
      </w:r>
      <w:r w:rsidR="00F47912" w:rsidRPr="00312E23">
        <w:rPr>
          <w:rFonts w:ascii="標楷體" w:eastAsia="標楷體" w:hAnsi="標楷體" w:hint="eastAsia"/>
          <w:color w:val="000000"/>
          <w:sz w:val="26"/>
          <w:szCs w:val="26"/>
        </w:rPr>
        <w:t>共同</w:t>
      </w:r>
      <w:r w:rsidR="00E36280" w:rsidRPr="00312E23">
        <w:rPr>
          <w:rFonts w:ascii="標楷體" w:eastAsia="標楷體" w:hAnsi="標楷體" w:hint="eastAsia"/>
          <w:color w:val="000000"/>
          <w:sz w:val="26"/>
          <w:szCs w:val="26"/>
        </w:rPr>
        <w:t>推薦</w:t>
      </w:r>
      <w:r w:rsidR="008377D4" w:rsidRPr="00312E23">
        <w:rPr>
          <w:rFonts w:ascii="標楷體" w:eastAsia="標楷體" w:hAnsi="標楷體" w:hint="eastAsia"/>
          <w:color w:val="000000"/>
          <w:sz w:val="26"/>
          <w:szCs w:val="26"/>
        </w:rPr>
        <w:t>人選，</w:t>
      </w:r>
      <w:r w:rsidR="00E36280" w:rsidRPr="00312E23">
        <w:rPr>
          <w:rFonts w:ascii="標楷體" w:eastAsia="標楷體" w:hAnsi="標楷體" w:hint="eastAsia"/>
          <w:color w:val="000000"/>
          <w:sz w:val="26"/>
          <w:szCs w:val="26"/>
        </w:rPr>
        <w:t>經董事會決議認可</w:t>
      </w:r>
      <w:r w:rsidR="000B4E44" w:rsidRPr="00312E23">
        <w:rPr>
          <w:rFonts w:ascii="標楷體" w:eastAsia="標楷體" w:hAnsi="標楷體" w:hint="eastAsia"/>
          <w:color w:val="000000"/>
          <w:sz w:val="26"/>
          <w:szCs w:val="26"/>
        </w:rPr>
        <w:t>後</w:t>
      </w:r>
      <w:r w:rsidR="00F47912" w:rsidRPr="00312E23">
        <w:rPr>
          <w:rFonts w:ascii="標楷體" w:eastAsia="標楷體" w:hAnsi="標楷體" w:hint="eastAsia"/>
          <w:color w:val="000000"/>
          <w:sz w:val="26"/>
          <w:szCs w:val="26"/>
        </w:rPr>
        <w:t>聘</w:t>
      </w:r>
      <w:r w:rsidR="008377D4" w:rsidRPr="00312E23">
        <w:rPr>
          <w:rFonts w:ascii="標楷體" w:eastAsia="標楷體" w:hAnsi="標楷體" w:hint="eastAsia"/>
          <w:color w:val="000000"/>
          <w:sz w:val="26"/>
          <w:szCs w:val="26"/>
        </w:rPr>
        <w:t>任</w:t>
      </w:r>
      <w:r w:rsidR="00F47912" w:rsidRPr="00312E23">
        <w:rPr>
          <w:rFonts w:ascii="標楷體" w:eastAsia="標楷體" w:hAnsi="標楷體" w:hint="eastAsia"/>
          <w:color w:val="000000"/>
          <w:sz w:val="26"/>
          <w:szCs w:val="26"/>
        </w:rPr>
        <w:t>之，其任期至</w:t>
      </w:r>
      <w:r w:rsidR="00FF79D9" w:rsidRPr="00312E23">
        <w:rPr>
          <w:rFonts w:ascii="標楷體" w:eastAsia="標楷體" w:hAnsi="標楷體" w:hint="eastAsia"/>
          <w:color w:val="000000"/>
          <w:sz w:val="26"/>
          <w:szCs w:val="26"/>
        </w:rPr>
        <w:t>當屆委員</w:t>
      </w:r>
      <w:r w:rsidR="00F47912" w:rsidRPr="00312E23">
        <w:rPr>
          <w:rFonts w:ascii="標楷體" w:eastAsia="標楷體" w:hAnsi="標楷體" w:hint="eastAsia"/>
          <w:color w:val="000000"/>
          <w:sz w:val="26"/>
          <w:szCs w:val="26"/>
        </w:rPr>
        <w:t>任期屆滿為止。</w:t>
      </w:r>
    </w:p>
    <w:p w14:paraId="74E76FA2" w14:textId="77777777" w:rsidR="000E1B81" w:rsidRPr="00312E23" w:rsidRDefault="000E1B81" w:rsidP="004229A1">
      <w:pPr>
        <w:snapToGrid w:val="0"/>
        <w:spacing w:afterLines="50" w:after="180" w:line="0" w:lineRule="atLeast"/>
        <w:ind w:leftChars="119" w:left="809" w:hangingChars="201" w:hanging="523"/>
        <w:rPr>
          <w:rFonts w:ascii="標楷體" w:eastAsia="標楷體" w:hAnsi="標楷體"/>
          <w:sz w:val="26"/>
          <w:szCs w:val="26"/>
        </w:rPr>
      </w:pPr>
      <w:r w:rsidRPr="00312E23">
        <w:rPr>
          <w:rFonts w:ascii="標楷體" w:eastAsia="標楷體" w:hAnsi="標楷體" w:hint="eastAsia"/>
          <w:color w:val="000000"/>
          <w:sz w:val="26"/>
          <w:szCs w:val="26"/>
        </w:rPr>
        <w:t>(三)</w:t>
      </w:r>
      <w:r w:rsidR="00F47912" w:rsidRPr="00312E23">
        <w:rPr>
          <w:rFonts w:ascii="標楷體" w:eastAsia="標楷體" w:hAnsi="標楷體" w:hint="eastAsia"/>
          <w:color w:val="000000"/>
          <w:sz w:val="26"/>
          <w:szCs w:val="26"/>
        </w:rPr>
        <w:t>各</w:t>
      </w:r>
      <w:r w:rsidR="00144CFC" w:rsidRPr="00312E23">
        <w:rPr>
          <w:rFonts w:ascii="標楷體" w:eastAsia="標楷體" w:hAnsi="標楷體" w:hint="eastAsia"/>
          <w:color w:val="000000"/>
          <w:sz w:val="26"/>
          <w:szCs w:val="26"/>
        </w:rPr>
        <w:t>特</w:t>
      </w:r>
      <w:r w:rsidR="00F47912" w:rsidRPr="00312E23">
        <w:rPr>
          <w:rFonts w:ascii="標楷體" w:eastAsia="標楷體" w:hAnsi="標楷體" w:hint="eastAsia"/>
          <w:color w:val="000000"/>
          <w:sz w:val="26"/>
          <w:szCs w:val="26"/>
        </w:rPr>
        <w:t>區</w:t>
      </w:r>
      <w:r w:rsidR="004E625F" w:rsidRPr="00312E23">
        <w:rPr>
          <w:rFonts w:ascii="標楷體" w:eastAsia="標楷體" w:hAnsi="標楷體" w:hint="eastAsia"/>
          <w:color w:val="000000"/>
          <w:sz w:val="26"/>
          <w:szCs w:val="26"/>
        </w:rPr>
        <w:t>之轄區範圍或特派員編制人數</w:t>
      </w:r>
      <w:r w:rsidR="00A27131" w:rsidRPr="00312E23">
        <w:rPr>
          <w:rFonts w:ascii="標楷體" w:eastAsia="標楷體" w:hAnsi="標楷體" w:hint="eastAsia"/>
          <w:color w:val="000000"/>
          <w:sz w:val="26"/>
          <w:szCs w:val="26"/>
        </w:rPr>
        <w:t>是否有調整之必要</w:t>
      </w:r>
      <w:r w:rsidR="00F47912" w:rsidRPr="00312E23">
        <w:rPr>
          <w:rFonts w:ascii="標楷體" w:eastAsia="標楷體" w:hAnsi="標楷體" w:hint="eastAsia"/>
          <w:color w:val="000000"/>
          <w:sz w:val="26"/>
          <w:szCs w:val="26"/>
        </w:rPr>
        <w:t>，由諮詢</w:t>
      </w:r>
      <w:r w:rsidR="004E625F" w:rsidRPr="00312E23">
        <w:rPr>
          <w:rFonts w:ascii="標楷體" w:eastAsia="標楷體" w:hAnsi="標楷體" w:hint="eastAsia"/>
          <w:color w:val="000000"/>
          <w:sz w:val="26"/>
          <w:szCs w:val="26"/>
        </w:rPr>
        <w:t>委員</w:t>
      </w:r>
      <w:r w:rsidR="00F04F2B" w:rsidRPr="00505C9C">
        <w:rPr>
          <w:rFonts w:ascii="標楷體" w:eastAsia="標楷體" w:hAnsi="標楷體" w:hint="eastAsia"/>
          <w:color w:val="FF0000"/>
          <w:sz w:val="26"/>
          <w:szCs w:val="26"/>
        </w:rPr>
        <w:t>會</w:t>
      </w:r>
      <w:r w:rsidR="00F47912" w:rsidRPr="00312E23">
        <w:rPr>
          <w:rFonts w:ascii="標楷體" w:eastAsia="標楷體" w:hAnsi="標楷體" w:hint="eastAsia"/>
          <w:sz w:val="26"/>
          <w:szCs w:val="26"/>
        </w:rPr>
        <w:t>參</w:t>
      </w:r>
      <w:r w:rsidR="000B4E44" w:rsidRPr="00312E23">
        <w:rPr>
          <w:rFonts w:ascii="標楷體" w:eastAsia="標楷體" w:hAnsi="標楷體" w:hint="eastAsia"/>
          <w:sz w:val="26"/>
          <w:szCs w:val="26"/>
        </w:rPr>
        <w:t>考</w:t>
      </w:r>
      <w:r w:rsidR="00144CFC" w:rsidRPr="00312E23">
        <w:rPr>
          <w:rFonts w:ascii="標楷體" w:eastAsia="標楷體" w:hAnsi="標楷體" w:hint="eastAsia"/>
          <w:sz w:val="26"/>
          <w:szCs w:val="26"/>
        </w:rPr>
        <w:t>該特區特派員之意見</w:t>
      </w:r>
      <w:r w:rsidR="000B4E44" w:rsidRPr="00312E23">
        <w:rPr>
          <w:rFonts w:ascii="標楷體" w:eastAsia="標楷體" w:hAnsi="標楷體" w:hint="eastAsia"/>
          <w:sz w:val="26"/>
          <w:szCs w:val="26"/>
        </w:rPr>
        <w:t>，並衡量該特區</w:t>
      </w:r>
      <w:r w:rsidR="00144CFC" w:rsidRPr="00312E23">
        <w:rPr>
          <w:rFonts w:ascii="標楷體" w:eastAsia="標楷體" w:hAnsi="標楷體" w:hint="eastAsia"/>
          <w:sz w:val="26"/>
          <w:szCs w:val="26"/>
        </w:rPr>
        <w:t>RYE</w:t>
      </w:r>
      <w:r w:rsidR="000B4E44" w:rsidRPr="00312E23">
        <w:rPr>
          <w:rFonts w:ascii="標楷體" w:eastAsia="標楷體" w:hAnsi="標楷體" w:hint="eastAsia"/>
          <w:sz w:val="26"/>
          <w:szCs w:val="26"/>
        </w:rPr>
        <w:t>成長潛力，採多數</w:t>
      </w:r>
      <w:r w:rsidR="00733164" w:rsidRPr="00312E23">
        <w:rPr>
          <w:rFonts w:ascii="標楷體" w:eastAsia="標楷體" w:hAnsi="標楷體" w:hint="eastAsia"/>
          <w:sz w:val="26"/>
          <w:szCs w:val="26"/>
        </w:rPr>
        <w:t>決議</w:t>
      </w:r>
      <w:r w:rsidR="000B4E44" w:rsidRPr="00312E23">
        <w:rPr>
          <w:rFonts w:ascii="標楷體" w:eastAsia="標楷體" w:hAnsi="標楷體" w:hint="eastAsia"/>
          <w:sz w:val="26"/>
          <w:szCs w:val="26"/>
        </w:rPr>
        <w:t>定</w:t>
      </w:r>
      <w:r w:rsidR="00A27131" w:rsidRPr="00312E23">
        <w:rPr>
          <w:rFonts w:ascii="標楷體" w:eastAsia="標楷體" w:hAnsi="標楷體" w:hint="eastAsia"/>
          <w:sz w:val="26"/>
          <w:szCs w:val="26"/>
        </w:rPr>
        <w:t>後，提請董事會決議</w:t>
      </w:r>
      <w:r w:rsidR="000B4E44" w:rsidRPr="00312E23">
        <w:rPr>
          <w:rFonts w:ascii="標楷體" w:eastAsia="標楷體" w:hAnsi="標楷體" w:hint="eastAsia"/>
          <w:sz w:val="26"/>
          <w:szCs w:val="26"/>
        </w:rPr>
        <w:t>之</w:t>
      </w:r>
      <w:r w:rsidRPr="00312E23">
        <w:rPr>
          <w:rFonts w:ascii="標楷體" w:eastAsia="標楷體" w:hAnsi="標楷體" w:hint="eastAsia"/>
          <w:sz w:val="26"/>
          <w:szCs w:val="26"/>
        </w:rPr>
        <w:t>。</w:t>
      </w:r>
    </w:p>
    <w:p w14:paraId="6DB28931" w14:textId="77777777" w:rsidR="00F152E9" w:rsidRPr="00312E23" w:rsidRDefault="00F152E9" w:rsidP="004229A1">
      <w:pPr>
        <w:snapToGrid w:val="0"/>
        <w:spacing w:afterLines="50" w:after="180" w:line="0" w:lineRule="atLeast"/>
        <w:rPr>
          <w:rFonts w:ascii="標楷體" w:eastAsia="標楷體" w:hAnsi="標楷體"/>
          <w:b/>
          <w:color w:val="000000"/>
          <w:kern w:val="0"/>
          <w:sz w:val="26"/>
          <w:szCs w:val="26"/>
        </w:rPr>
      </w:pPr>
      <w:r w:rsidRPr="00312E23">
        <w:rPr>
          <w:rFonts w:ascii="標楷體" w:eastAsia="標楷體" w:hAnsi="標楷體" w:hint="eastAsia"/>
          <w:b/>
          <w:sz w:val="26"/>
          <w:szCs w:val="26"/>
        </w:rPr>
        <w:t>三、</w:t>
      </w:r>
      <w:r w:rsidRPr="00312E23">
        <w:rPr>
          <w:rFonts w:ascii="標楷體" w:eastAsia="標楷體" w:hAnsi="標楷體"/>
          <w:b/>
          <w:color w:val="000000"/>
          <w:kern w:val="0"/>
          <w:sz w:val="26"/>
          <w:szCs w:val="26"/>
        </w:rPr>
        <w:t>特派員</w:t>
      </w:r>
      <w:r w:rsidRPr="00312E23">
        <w:rPr>
          <w:rFonts w:ascii="標楷體" w:eastAsia="標楷體" w:hAnsi="標楷體" w:hint="eastAsia"/>
          <w:b/>
          <w:color w:val="000000"/>
          <w:kern w:val="0"/>
          <w:sz w:val="26"/>
          <w:szCs w:val="26"/>
        </w:rPr>
        <w:t>之</w:t>
      </w:r>
      <w:r w:rsidRPr="00312E23">
        <w:rPr>
          <w:rFonts w:ascii="標楷體" w:eastAsia="標楷體" w:hAnsi="標楷體"/>
          <w:b/>
          <w:color w:val="000000"/>
          <w:kern w:val="0"/>
          <w:sz w:val="26"/>
          <w:szCs w:val="26"/>
        </w:rPr>
        <w:t>職責:</w:t>
      </w:r>
    </w:p>
    <w:p w14:paraId="75461A01" w14:textId="77777777" w:rsidR="00F152E9" w:rsidRPr="00312E23" w:rsidRDefault="00F152E9" w:rsidP="004229A1">
      <w:pPr>
        <w:snapToGrid w:val="0"/>
        <w:spacing w:afterLines="50" w:after="180" w:line="0" w:lineRule="atLeast"/>
        <w:ind w:leftChars="236" w:left="566" w:firstLineChars="100" w:firstLine="260"/>
        <w:rPr>
          <w:rFonts w:ascii="標楷體" w:eastAsia="標楷體" w:hAnsi="標楷體"/>
          <w:sz w:val="26"/>
          <w:szCs w:val="26"/>
        </w:rPr>
      </w:pPr>
      <w:r w:rsidRPr="00312E23">
        <w:rPr>
          <w:rFonts w:ascii="標楷體" w:eastAsia="標楷體" w:hAnsi="標楷體" w:hint="eastAsia"/>
          <w:sz w:val="26"/>
          <w:szCs w:val="26"/>
        </w:rPr>
        <w:t>為有效爭取交換名額，特派員</w:t>
      </w:r>
      <w:r w:rsidR="008377D4" w:rsidRPr="00312E23">
        <w:rPr>
          <w:rFonts w:ascii="標楷體" w:eastAsia="標楷體" w:hAnsi="標楷體" w:hint="eastAsia"/>
          <w:sz w:val="26"/>
          <w:szCs w:val="26"/>
        </w:rPr>
        <w:t>應</w:t>
      </w:r>
      <w:r w:rsidRPr="00312E23">
        <w:rPr>
          <w:rFonts w:ascii="標楷體" w:eastAsia="標楷體" w:hAnsi="標楷體" w:hint="eastAsia"/>
          <w:sz w:val="26"/>
          <w:szCs w:val="26"/>
        </w:rPr>
        <w:t>確實履行下列各項</w:t>
      </w:r>
      <w:r w:rsidR="008377D4" w:rsidRPr="00312E23">
        <w:rPr>
          <w:rFonts w:ascii="標楷體" w:eastAsia="標楷體" w:hAnsi="標楷體" w:hint="eastAsia"/>
          <w:sz w:val="26"/>
          <w:szCs w:val="26"/>
        </w:rPr>
        <w:t>職責</w:t>
      </w:r>
      <w:r w:rsidRPr="00312E23">
        <w:rPr>
          <w:rFonts w:ascii="標楷體" w:eastAsia="標楷體" w:hAnsi="標楷體" w:hint="eastAsia"/>
          <w:sz w:val="26"/>
          <w:szCs w:val="26"/>
        </w:rPr>
        <w:t>：</w:t>
      </w:r>
    </w:p>
    <w:p w14:paraId="1D608649" w14:textId="77777777" w:rsidR="00F152E9" w:rsidRPr="00312E23" w:rsidRDefault="00F152E9" w:rsidP="004229A1">
      <w:pPr>
        <w:snapToGrid w:val="0"/>
        <w:spacing w:afterLines="50" w:after="180" w:line="0" w:lineRule="atLeast"/>
        <w:ind w:leftChars="88" w:left="754" w:hangingChars="209" w:hanging="543"/>
        <w:rPr>
          <w:rFonts w:ascii="標楷體" w:eastAsia="標楷體" w:hAnsi="標楷體"/>
          <w:sz w:val="26"/>
          <w:szCs w:val="26"/>
        </w:rPr>
      </w:pPr>
      <w:r w:rsidRPr="00312E23">
        <w:rPr>
          <w:rFonts w:ascii="標楷體" w:eastAsia="標楷體" w:hAnsi="標楷體" w:hint="eastAsia"/>
          <w:color w:val="000000"/>
          <w:kern w:val="0"/>
          <w:sz w:val="26"/>
          <w:szCs w:val="26"/>
        </w:rPr>
        <w:t>(一)</w:t>
      </w:r>
      <w:r w:rsidRPr="00312E23">
        <w:rPr>
          <w:rFonts w:ascii="標楷體" w:eastAsia="標楷體" w:hAnsi="標楷體"/>
          <w:color w:val="000000"/>
          <w:kern w:val="0"/>
          <w:sz w:val="26"/>
          <w:szCs w:val="26"/>
        </w:rPr>
        <w:t>參與相關之國際會議</w:t>
      </w:r>
      <w:r w:rsidRPr="00312E23">
        <w:rPr>
          <w:rFonts w:ascii="標楷體" w:eastAsia="標楷體" w:hAnsi="標楷體" w:hint="eastAsia"/>
          <w:color w:val="000000"/>
          <w:kern w:val="0"/>
          <w:sz w:val="26"/>
          <w:szCs w:val="26"/>
        </w:rPr>
        <w:t>，</w:t>
      </w:r>
      <w:r w:rsidR="004765BD" w:rsidRPr="00312E23">
        <w:rPr>
          <w:rFonts w:ascii="標楷體" w:eastAsia="標楷體" w:hAnsi="標楷體" w:hint="eastAsia"/>
          <w:color w:val="000000"/>
          <w:kern w:val="0"/>
          <w:sz w:val="26"/>
          <w:szCs w:val="26"/>
        </w:rPr>
        <w:t>並提出心得報告。會議</w:t>
      </w:r>
      <w:r w:rsidRPr="00312E23">
        <w:rPr>
          <w:rFonts w:ascii="標楷體" w:eastAsia="標楷體" w:hAnsi="標楷體" w:hint="eastAsia"/>
          <w:color w:val="000000"/>
          <w:kern w:val="0"/>
          <w:sz w:val="26"/>
          <w:szCs w:val="26"/>
        </w:rPr>
        <w:t>包括R</w:t>
      </w:r>
      <w:r w:rsidRPr="00312E23">
        <w:rPr>
          <w:rFonts w:ascii="標楷體" w:eastAsia="標楷體" w:hAnsi="標楷體"/>
          <w:color w:val="000000"/>
          <w:kern w:val="0"/>
          <w:sz w:val="26"/>
          <w:szCs w:val="26"/>
        </w:rPr>
        <w:t>I</w:t>
      </w:r>
      <w:r w:rsidRPr="00312E23">
        <w:rPr>
          <w:rFonts w:ascii="標楷體" w:eastAsia="標楷體" w:hAnsi="標楷體" w:hint="eastAsia"/>
          <w:color w:val="000000"/>
          <w:kern w:val="0"/>
          <w:sz w:val="26"/>
          <w:szCs w:val="26"/>
        </w:rPr>
        <w:t>國際扶輪年會</w:t>
      </w:r>
      <w:r w:rsidR="002523F4" w:rsidRPr="00505C9C">
        <w:rPr>
          <w:rFonts w:ascii="標楷體" w:eastAsia="標楷體" w:hAnsi="標楷體" w:hint="eastAsia"/>
          <w:color w:val="FF0000"/>
          <w:kern w:val="0"/>
          <w:sz w:val="26"/>
          <w:szCs w:val="26"/>
        </w:rPr>
        <w:t>RYE會</w:t>
      </w:r>
      <w:r w:rsidR="002523F4" w:rsidRPr="00505C9C">
        <w:rPr>
          <w:rFonts w:ascii="標楷體" w:eastAsia="標楷體" w:hAnsi="標楷體"/>
          <w:color w:val="FF0000"/>
          <w:kern w:val="0"/>
          <w:sz w:val="26"/>
          <w:szCs w:val="26"/>
        </w:rPr>
        <w:t>前會</w:t>
      </w:r>
      <w:r w:rsidRPr="00312E23">
        <w:rPr>
          <w:rFonts w:ascii="標楷體" w:eastAsia="標楷體" w:hAnsi="標楷體" w:hint="eastAsia"/>
          <w:color w:val="000000"/>
          <w:kern w:val="0"/>
          <w:sz w:val="26"/>
          <w:szCs w:val="26"/>
        </w:rPr>
        <w:t>、各</w:t>
      </w:r>
      <w:r w:rsidRPr="00312E23">
        <w:rPr>
          <w:rFonts w:ascii="標楷體" w:eastAsia="標楷體" w:hAnsi="標楷體" w:hint="eastAsia"/>
          <w:sz w:val="26"/>
          <w:szCs w:val="26"/>
        </w:rPr>
        <w:t>負責接洽國家或地區(簡稱「</w:t>
      </w:r>
      <w:r w:rsidRPr="00312E23">
        <w:rPr>
          <w:rFonts w:ascii="標楷體" w:eastAsia="標楷體" w:hAnsi="標楷體" w:hint="eastAsia"/>
          <w:b/>
          <w:sz w:val="26"/>
          <w:szCs w:val="26"/>
        </w:rPr>
        <w:t>責任區</w:t>
      </w:r>
      <w:r w:rsidRPr="00312E23">
        <w:rPr>
          <w:rFonts w:ascii="標楷體" w:eastAsia="標楷體" w:hAnsi="標楷體" w:hint="eastAsia"/>
          <w:sz w:val="26"/>
          <w:szCs w:val="26"/>
        </w:rPr>
        <w:t>」)之跨國或跨地區年會或研討會</w:t>
      </w:r>
      <w:r w:rsidRPr="00505C9C">
        <w:rPr>
          <w:rFonts w:ascii="標楷體" w:eastAsia="標楷體" w:hAnsi="標楷體" w:hint="eastAsia"/>
          <w:color w:val="FF0000"/>
          <w:sz w:val="26"/>
          <w:szCs w:val="26"/>
        </w:rPr>
        <w:t>(如</w:t>
      </w:r>
      <w:r w:rsidR="00505C9C" w:rsidRPr="00505C9C">
        <w:rPr>
          <w:rFonts w:ascii="標楷體" w:eastAsia="標楷體" w:hAnsi="標楷體" w:hint="eastAsia"/>
          <w:color w:val="FF0000"/>
          <w:sz w:val="26"/>
          <w:szCs w:val="26"/>
        </w:rPr>
        <w:t>現有參加之CSRYE研討會、歐洲EEMA會議、澳洲會議、北美會議NAYEN、日本會議及國際年會RYE會前會</w:t>
      </w:r>
      <w:r w:rsidRPr="00505C9C">
        <w:rPr>
          <w:rFonts w:ascii="標楷體" w:eastAsia="標楷體" w:hAnsi="標楷體" w:hint="eastAsia"/>
          <w:color w:val="FF0000"/>
          <w:sz w:val="26"/>
          <w:szCs w:val="26"/>
        </w:rPr>
        <w:t>)</w:t>
      </w:r>
      <w:r w:rsidRPr="00312E23">
        <w:rPr>
          <w:rFonts w:ascii="標楷體" w:eastAsia="標楷體" w:hAnsi="標楷體" w:hint="eastAsia"/>
          <w:sz w:val="26"/>
          <w:szCs w:val="26"/>
        </w:rPr>
        <w:t>。</w:t>
      </w:r>
    </w:p>
    <w:p w14:paraId="1B0C63FB" w14:textId="77777777" w:rsidR="00F152E9" w:rsidRPr="00312E23" w:rsidRDefault="00F152E9" w:rsidP="004229A1">
      <w:pPr>
        <w:snapToGrid w:val="0"/>
        <w:spacing w:afterLines="50" w:after="180" w:line="0" w:lineRule="atLeast"/>
        <w:ind w:leftChars="88" w:left="754" w:hangingChars="209" w:hanging="543"/>
        <w:rPr>
          <w:rFonts w:ascii="標楷體" w:eastAsia="標楷體" w:hAnsi="標楷體"/>
          <w:color w:val="000000"/>
          <w:kern w:val="0"/>
          <w:sz w:val="26"/>
          <w:szCs w:val="26"/>
        </w:rPr>
      </w:pPr>
      <w:r w:rsidRPr="00312E23">
        <w:rPr>
          <w:rFonts w:ascii="標楷體" w:eastAsia="標楷體" w:hAnsi="標楷體" w:hint="eastAsia"/>
          <w:sz w:val="26"/>
          <w:szCs w:val="26"/>
        </w:rPr>
        <w:t>(二)</w:t>
      </w:r>
      <w:r w:rsidRPr="00312E23">
        <w:rPr>
          <w:rFonts w:ascii="標楷體" w:eastAsia="標楷體" w:hAnsi="標楷體"/>
          <w:color w:val="000000"/>
          <w:kern w:val="0"/>
          <w:sz w:val="26"/>
          <w:szCs w:val="26"/>
        </w:rPr>
        <w:t>依據董事會</w:t>
      </w:r>
      <w:r w:rsidRPr="00312E23">
        <w:rPr>
          <w:rFonts w:ascii="標楷體" w:eastAsia="標楷體" w:hAnsi="標楷體" w:hint="eastAsia"/>
          <w:color w:val="000000"/>
          <w:kern w:val="0"/>
          <w:sz w:val="26"/>
          <w:szCs w:val="26"/>
        </w:rPr>
        <w:t>所</w:t>
      </w:r>
      <w:r w:rsidRPr="00312E23">
        <w:rPr>
          <w:rFonts w:ascii="標楷體" w:eastAsia="標楷體" w:hAnsi="標楷體"/>
          <w:color w:val="000000"/>
          <w:kern w:val="0"/>
          <w:sz w:val="26"/>
          <w:szCs w:val="26"/>
        </w:rPr>
        <w:t>分配</w:t>
      </w:r>
      <w:r w:rsidRPr="00312E23">
        <w:rPr>
          <w:rFonts w:ascii="標楷體" w:eastAsia="標楷體" w:hAnsi="標楷體" w:hint="eastAsia"/>
          <w:color w:val="000000"/>
          <w:kern w:val="0"/>
          <w:sz w:val="26"/>
          <w:szCs w:val="26"/>
        </w:rPr>
        <w:t>之</w:t>
      </w:r>
      <w:r w:rsidRPr="00312E23">
        <w:rPr>
          <w:rFonts w:ascii="標楷體" w:eastAsia="標楷體" w:hAnsi="標楷體"/>
          <w:color w:val="000000"/>
          <w:kern w:val="0"/>
          <w:sz w:val="26"/>
          <w:szCs w:val="26"/>
        </w:rPr>
        <w:t>數額，負責</w:t>
      </w:r>
      <w:r w:rsidRPr="00312E23">
        <w:rPr>
          <w:rFonts w:ascii="標楷體" w:eastAsia="標楷體" w:hAnsi="標楷體" w:hint="eastAsia"/>
          <w:color w:val="000000"/>
          <w:kern w:val="0"/>
          <w:sz w:val="26"/>
          <w:szCs w:val="26"/>
        </w:rPr>
        <w:t>爭</w:t>
      </w:r>
      <w:r w:rsidRPr="00312E23">
        <w:rPr>
          <w:rFonts w:ascii="標楷體" w:eastAsia="標楷體" w:hAnsi="標楷體"/>
          <w:color w:val="000000"/>
          <w:kern w:val="0"/>
          <w:sz w:val="26"/>
          <w:szCs w:val="26"/>
        </w:rPr>
        <w:t>取</w:t>
      </w:r>
      <w:r w:rsidRPr="00312E23">
        <w:rPr>
          <w:rFonts w:ascii="標楷體" w:eastAsia="標楷體" w:hAnsi="標楷體" w:hint="eastAsia"/>
          <w:color w:val="000000"/>
          <w:kern w:val="0"/>
          <w:sz w:val="26"/>
          <w:szCs w:val="26"/>
        </w:rPr>
        <w:t>責任</w:t>
      </w:r>
      <w:r w:rsidRPr="00312E23">
        <w:rPr>
          <w:rFonts w:ascii="標楷體" w:eastAsia="標楷體" w:hAnsi="標楷體"/>
          <w:color w:val="000000"/>
          <w:kern w:val="0"/>
          <w:sz w:val="26"/>
          <w:szCs w:val="26"/>
        </w:rPr>
        <w:t>區內之交換名額。</w:t>
      </w:r>
    </w:p>
    <w:p w14:paraId="45645645" w14:textId="77777777" w:rsidR="00F152E9" w:rsidRPr="00312E23" w:rsidRDefault="00F152E9" w:rsidP="004229A1">
      <w:pPr>
        <w:snapToGrid w:val="0"/>
        <w:spacing w:afterLines="50" w:after="180" w:line="0" w:lineRule="atLeast"/>
        <w:ind w:leftChars="88" w:left="754" w:hangingChars="209" w:hanging="543"/>
        <w:rPr>
          <w:rFonts w:ascii="標楷體" w:eastAsia="標楷體" w:hAnsi="標楷體"/>
          <w:color w:val="000000"/>
          <w:kern w:val="0"/>
          <w:sz w:val="26"/>
          <w:szCs w:val="26"/>
        </w:rPr>
      </w:pPr>
      <w:r w:rsidRPr="00312E23">
        <w:rPr>
          <w:rFonts w:ascii="標楷體" w:eastAsia="標楷體" w:hAnsi="標楷體" w:hint="eastAsia"/>
          <w:color w:val="000000"/>
          <w:kern w:val="0"/>
          <w:sz w:val="26"/>
          <w:szCs w:val="26"/>
        </w:rPr>
        <w:t>(</w:t>
      </w:r>
      <w:r w:rsidR="0031095D" w:rsidRPr="00312E23">
        <w:rPr>
          <w:rFonts w:ascii="標楷體" w:eastAsia="標楷體" w:hAnsi="標楷體" w:hint="eastAsia"/>
          <w:color w:val="000000"/>
          <w:kern w:val="0"/>
          <w:sz w:val="26"/>
          <w:szCs w:val="26"/>
        </w:rPr>
        <w:t>三</w:t>
      </w:r>
      <w:r w:rsidRPr="00312E23">
        <w:rPr>
          <w:rFonts w:ascii="標楷體" w:eastAsia="標楷體" w:hAnsi="標楷體" w:hint="eastAsia"/>
          <w:color w:val="000000"/>
          <w:kern w:val="0"/>
          <w:sz w:val="26"/>
          <w:szCs w:val="26"/>
        </w:rPr>
        <w:t>)與責任</w:t>
      </w:r>
      <w:r w:rsidRPr="00312E23">
        <w:rPr>
          <w:rFonts w:ascii="標楷體" w:eastAsia="標楷體" w:hAnsi="標楷體"/>
          <w:color w:val="000000"/>
          <w:kern w:val="0"/>
          <w:sz w:val="26"/>
          <w:szCs w:val="26"/>
        </w:rPr>
        <w:t>區</w:t>
      </w:r>
      <w:r w:rsidRPr="00312E23">
        <w:rPr>
          <w:rFonts w:ascii="標楷體" w:eastAsia="標楷體" w:hAnsi="標楷體" w:hint="eastAsia"/>
          <w:color w:val="000000"/>
          <w:kern w:val="0"/>
          <w:sz w:val="26"/>
          <w:szCs w:val="26"/>
        </w:rPr>
        <w:t>內</w:t>
      </w:r>
      <w:r w:rsidRPr="00312E23">
        <w:rPr>
          <w:rFonts w:ascii="標楷體" w:eastAsia="標楷體" w:hAnsi="標楷體"/>
          <w:color w:val="000000"/>
          <w:kern w:val="0"/>
          <w:sz w:val="26"/>
          <w:szCs w:val="26"/>
        </w:rPr>
        <w:t>各國或地區之青少年交換委員會及委員保持聯繫</w:t>
      </w:r>
      <w:r w:rsidR="0031095D" w:rsidRPr="00312E23">
        <w:rPr>
          <w:rFonts w:ascii="標楷體" w:eastAsia="標楷體" w:hAnsi="標楷體" w:hint="eastAsia"/>
          <w:sz w:val="26"/>
          <w:szCs w:val="26"/>
        </w:rPr>
        <w:t>，並將聯繫之書面</w:t>
      </w:r>
      <w:r w:rsidR="00F04F2B">
        <w:rPr>
          <w:rFonts w:ascii="標楷體" w:eastAsia="標楷體" w:hAnsi="標楷體" w:hint="eastAsia"/>
          <w:sz w:val="26"/>
          <w:szCs w:val="26"/>
        </w:rPr>
        <w:t>同</w:t>
      </w:r>
      <w:r w:rsidR="00F04F2B">
        <w:rPr>
          <w:rFonts w:ascii="標楷體" w:eastAsia="標楷體" w:hAnsi="標楷體"/>
          <w:sz w:val="26"/>
          <w:szCs w:val="26"/>
        </w:rPr>
        <w:t>時</w:t>
      </w:r>
      <w:r w:rsidR="00F04F2B">
        <w:rPr>
          <w:rFonts w:ascii="標楷體" w:eastAsia="標楷體" w:hAnsi="標楷體" w:hint="eastAsia"/>
          <w:sz w:val="26"/>
          <w:szCs w:val="26"/>
        </w:rPr>
        <w:t>以密件副本寄</w:t>
      </w:r>
      <w:r w:rsidR="0031095D" w:rsidRPr="00312E23">
        <w:rPr>
          <w:rFonts w:ascii="標楷體" w:eastAsia="標楷體" w:hAnsi="標楷體" w:hint="eastAsia"/>
          <w:sz w:val="26"/>
          <w:szCs w:val="26"/>
        </w:rPr>
        <w:t>本基金會指定之信箱</w:t>
      </w:r>
      <w:r w:rsidR="0069523B">
        <w:rPr>
          <w:rFonts w:ascii="標楷體" w:eastAsia="標楷體" w:hAnsi="標楷體" w:hint="eastAsia"/>
          <w:color w:val="000000"/>
          <w:kern w:val="0"/>
          <w:sz w:val="26"/>
          <w:szCs w:val="26"/>
        </w:rPr>
        <w:t>(ryemt.xp@gmail.com)</w:t>
      </w:r>
      <w:r w:rsidR="00F04F2B">
        <w:rPr>
          <w:rFonts w:ascii="標楷體" w:eastAsia="標楷體" w:hAnsi="標楷體" w:hint="eastAsia"/>
          <w:sz w:val="26"/>
          <w:szCs w:val="26"/>
        </w:rPr>
        <w:t>存</w:t>
      </w:r>
      <w:r w:rsidR="00F04F2B">
        <w:rPr>
          <w:rFonts w:ascii="標楷體" w:eastAsia="標楷體" w:hAnsi="標楷體"/>
          <w:sz w:val="26"/>
          <w:szCs w:val="26"/>
        </w:rPr>
        <w:t>檔備查</w:t>
      </w:r>
      <w:r w:rsidRPr="00312E23">
        <w:rPr>
          <w:rFonts w:ascii="標楷體" w:eastAsia="標楷體" w:hAnsi="標楷體"/>
          <w:color w:val="000000"/>
          <w:kern w:val="0"/>
          <w:sz w:val="26"/>
          <w:szCs w:val="26"/>
        </w:rPr>
        <w:t>。</w:t>
      </w:r>
      <w:r w:rsidR="0069523B">
        <w:rPr>
          <w:rFonts w:ascii="標楷體" w:eastAsia="標楷體" w:hAnsi="標楷體" w:hint="eastAsia"/>
          <w:color w:val="000000"/>
          <w:kern w:val="0"/>
          <w:sz w:val="26"/>
          <w:szCs w:val="26"/>
        </w:rPr>
        <w:br/>
      </w:r>
    </w:p>
    <w:p w14:paraId="354E76D9" w14:textId="77777777" w:rsidR="00F152E9" w:rsidRPr="00312E23" w:rsidRDefault="00F152E9" w:rsidP="004229A1">
      <w:pPr>
        <w:snapToGrid w:val="0"/>
        <w:spacing w:afterLines="50" w:after="180" w:line="0" w:lineRule="atLeast"/>
        <w:ind w:leftChars="88" w:left="754" w:hangingChars="209" w:hanging="543"/>
        <w:rPr>
          <w:rFonts w:ascii="標楷體" w:eastAsia="標楷體" w:hAnsi="標楷體"/>
          <w:color w:val="000000"/>
          <w:kern w:val="0"/>
          <w:sz w:val="26"/>
          <w:szCs w:val="26"/>
        </w:rPr>
      </w:pPr>
      <w:r w:rsidRPr="00312E23">
        <w:rPr>
          <w:rFonts w:ascii="標楷體" w:eastAsia="標楷體" w:hAnsi="標楷體" w:hint="eastAsia"/>
          <w:color w:val="000000"/>
          <w:kern w:val="0"/>
          <w:sz w:val="26"/>
          <w:szCs w:val="26"/>
        </w:rPr>
        <w:t>(四)</w:t>
      </w:r>
      <w:r w:rsidRPr="00312E23">
        <w:rPr>
          <w:rFonts w:ascii="標楷體" w:eastAsia="標楷體" w:hAnsi="標楷體"/>
          <w:color w:val="000000"/>
          <w:kern w:val="0"/>
          <w:sz w:val="26"/>
          <w:szCs w:val="26"/>
        </w:rPr>
        <w:t>配合及協助多地區基金會之派遣及接待協調人，處理派遣及接待之相關問題。</w:t>
      </w:r>
    </w:p>
    <w:p w14:paraId="1E323E3F" w14:textId="77777777" w:rsidR="00545E93" w:rsidRPr="00F04F2B" w:rsidRDefault="004702B1" w:rsidP="004229A1">
      <w:pPr>
        <w:snapToGrid w:val="0"/>
        <w:spacing w:afterLines="50" w:after="180" w:line="0" w:lineRule="atLeast"/>
        <w:rPr>
          <w:rFonts w:ascii="標楷體" w:eastAsia="標楷體" w:hAnsi="標楷體"/>
          <w:b/>
          <w:color w:val="000000"/>
          <w:kern w:val="0"/>
          <w:sz w:val="26"/>
          <w:szCs w:val="26"/>
          <w:u w:val="single"/>
        </w:rPr>
      </w:pPr>
      <w:r>
        <w:rPr>
          <w:rFonts w:ascii="標楷體" w:eastAsia="標楷體" w:hAnsi="標楷體" w:hint="eastAsia"/>
          <w:b/>
          <w:color w:val="000000"/>
          <w:kern w:val="0"/>
          <w:sz w:val="26"/>
          <w:szCs w:val="26"/>
        </w:rPr>
        <w:t>四</w:t>
      </w:r>
      <w:r w:rsidR="00F152E9" w:rsidRPr="00312E23">
        <w:rPr>
          <w:rFonts w:ascii="標楷體" w:eastAsia="標楷體" w:hAnsi="標楷體" w:hint="eastAsia"/>
          <w:b/>
          <w:color w:val="000000"/>
          <w:kern w:val="0"/>
          <w:sz w:val="26"/>
          <w:szCs w:val="26"/>
        </w:rPr>
        <w:t>、</w:t>
      </w:r>
      <w:r w:rsidR="00F152E9" w:rsidRPr="00312E23">
        <w:rPr>
          <w:rFonts w:ascii="標楷體" w:eastAsia="標楷體" w:hAnsi="標楷體"/>
          <w:b/>
          <w:color w:val="000000"/>
          <w:kern w:val="0"/>
          <w:sz w:val="26"/>
          <w:szCs w:val="26"/>
        </w:rPr>
        <w:t>特派員</w:t>
      </w:r>
      <w:r w:rsidR="00F152E9" w:rsidRPr="00312E23">
        <w:rPr>
          <w:rFonts w:ascii="標楷體" w:eastAsia="標楷體" w:hAnsi="標楷體" w:hint="eastAsia"/>
          <w:b/>
          <w:color w:val="000000"/>
          <w:kern w:val="0"/>
          <w:sz w:val="26"/>
          <w:szCs w:val="26"/>
        </w:rPr>
        <w:t>之</w:t>
      </w:r>
      <w:r w:rsidR="00F152E9" w:rsidRPr="00312E23">
        <w:rPr>
          <w:rFonts w:ascii="標楷體" w:eastAsia="標楷體" w:hAnsi="標楷體"/>
          <w:b/>
          <w:color w:val="000000"/>
          <w:kern w:val="0"/>
          <w:sz w:val="26"/>
          <w:szCs w:val="26"/>
        </w:rPr>
        <w:t>資格：</w:t>
      </w:r>
    </w:p>
    <w:p w14:paraId="088AC172" w14:textId="77777777" w:rsidR="00545E93" w:rsidRPr="00312E23" w:rsidRDefault="00545E93" w:rsidP="004229A1">
      <w:pPr>
        <w:snapToGrid w:val="0"/>
        <w:spacing w:afterLines="50" w:after="180" w:line="0" w:lineRule="atLeast"/>
        <w:ind w:leftChars="60" w:left="797" w:hangingChars="251" w:hanging="653"/>
        <w:rPr>
          <w:rFonts w:ascii="標楷體" w:eastAsia="標楷體" w:hAnsi="標楷體"/>
          <w:sz w:val="26"/>
          <w:szCs w:val="26"/>
        </w:rPr>
      </w:pPr>
      <w:r w:rsidRPr="00312E23">
        <w:rPr>
          <w:rFonts w:ascii="標楷體" w:eastAsia="標楷體" w:hAnsi="標楷體" w:hint="eastAsia"/>
          <w:sz w:val="26"/>
          <w:szCs w:val="26"/>
        </w:rPr>
        <w:t>(一)語言能力：</w:t>
      </w:r>
    </w:p>
    <w:p w14:paraId="4E2BDBA0" w14:textId="77777777" w:rsidR="00545E93" w:rsidRPr="00312E23" w:rsidRDefault="00545E93" w:rsidP="004229A1">
      <w:pPr>
        <w:snapToGrid w:val="0"/>
        <w:spacing w:afterLines="50" w:after="180" w:line="0" w:lineRule="atLeast"/>
        <w:ind w:leftChars="296" w:left="1103" w:hangingChars="151" w:hanging="393"/>
        <w:rPr>
          <w:rFonts w:ascii="標楷體" w:eastAsia="標楷體" w:hAnsi="標楷體"/>
          <w:color w:val="000000"/>
          <w:kern w:val="0"/>
          <w:sz w:val="26"/>
          <w:szCs w:val="26"/>
        </w:rPr>
      </w:pPr>
      <w:r w:rsidRPr="00312E23">
        <w:rPr>
          <w:rFonts w:ascii="標楷體" w:eastAsia="標楷體" w:hAnsi="標楷體" w:hint="eastAsia"/>
          <w:sz w:val="26"/>
          <w:szCs w:val="26"/>
        </w:rPr>
        <w:t>特派員需能以英語或責任區</w:t>
      </w:r>
      <w:r w:rsidR="00E940F5" w:rsidRPr="00312E23">
        <w:rPr>
          <w:rFonts w:ascii="標楷體" w:eastAsia="標楷體" w:hAnsi="標楷體" w:hint="eastAsia"/>
          <w:sz w:val="26"/>
          <w:szCs w:val="26"/>
        </w:rPr>
        <w:t>之</w:t>
      </w:r>
      <w:r w:rsidRPr="00312E23">
        <w:rPr>
          <w:rFonts w:ascii="標楷體" w:eastAsia="標楷體" w:hAnsi="標楷體" w:hint="eastAsia"/>
          <w:sz w:val="26"/>
          <w:szCs w:val="26"/>
        </w:rPr>
        <w:t>語言流利溝通，語言能力之條件如下：</w:t>
      </w:r>
    </w:p>
    <w:p w14:paraId="03955F39" w14:textId="77777777" w:rsidR="00545E93" w:rsidRPr="00312E23" w:rsidRDefault="00545E93" w:rsidP="004229A1">
      <w:pPr>
        <w:snapToGrid w:val="0"/>
        <w:spacing w:afterLines="50" w:after="180" w:line="0" w:lineRule="atLeast"/>
        <w:ind w:leftChars="236" w:left="961" w:hangingChars="152" w:hanging="395"/>
        <w:rPr>
          <w:rFonts w:ascii="標楷體" w:eastAsia="標楷體" w:hAnsi="標楷體"/>
          <w:color w:val="000000"/>
          <w:kern w:val="0"/>
          <w:sz w:val="26"/>
          <w:szCs w:val="26"/>
        </w:rPr>
      </w:pPr>
      <w:r w:rsidRPr="00312E23">
        <w:rPr>
          <w:rFonts w:ascii="標楷體" w:eastAsia="標楷體" w:hAnsi="標楷體" w:hint="eastAsia"/>
          <w:color w:val="000000"/>
          <w:kern w:val="0"/>
          <w:sz w:val="26"/>
          <w:szCs w:val="26"/>
        </w:rPr>
        <w:lastRenderedPageBreak/>
        <w:t>1、以</w:t>
      </w:r>
      <w:r w:rsidRPr="00312E23">
        <w:rPr>
          <w:rFonts w:ascii="標楷體" w:eastAsia="標楷體" w:hAnsi="標楷體"/>
          <w:color w:val="000000"/>
          <w:kern w:val="0"/>
          <w:sz w:val="26"/>
          <w:szCs w:val="26"/>
        </w:rPr>
        <w:t>英語</w:t>
      </w:r>
      <w:r w:rsidRPr="00312E23">
        <w:rPr>
          <w:rFonts w:ascii="標楷體" w:eastAsia="標楷體" w:hAnsi="標楷體" w:hint="eastAsia"/>
          <w:color w:val="000000"/>
          <w:kern w:val="0"/>
          <w:sz w:val="26"/>
          <w:szCs w:val="26"/>
        </w:rPr>
        <w:t>溝通者</w:t>
      </w:r>
      <w:r w:rsidRPr="00312E23">
        <w:rPr>
          <w:rFonts w:ascii="標楷體" w:eastAsia="標楷體" w:hAnsi="標楷體"/>
          <w:color w:val="000000"/>
          <w:kern w:val="0"/>
          <w:sz w:val="26"/>
          <w:szCs w:val="26"/>
        </w:rPr>
        <w:t xml:space="preserve">：須提供相當TOEFL </w:t>
      </w:r>
      <w:proofErr w:type="spellStart"/>
      <w:r w:rsidRPr="00312E23">
        <w:rPr>
          <w:rFonts w:ascii="標楷體" w:eastAsia="標楷體" w:hAnsi="標楷體"/>
          <w:color w:val="000000"/>
          <w:kern w:val="0"/>
          <w:sz w:val="26"/>
          <w:szCs w:val="26"/>
        </w:rPr>
        <w:t>iBT</w:t>
      </w:r>
      <w:proofErr w:type="spellEnd"/>
      <w:r w:rsidRPr="00312E23">
        <w:rPr>
          <w:rFonts w:ascii="標楷體" w:eastAsia="標楷體" w:hAnsi="標楷體"/>
          <w:color w:val="000000"/>
          <w:kern w:val="0"/>
          <w:sz w:val="26"/>
          <w:szCs w:val="26"/>
        </w:rPr>
        <w:t xml:space="preserve"> 101分以上或程度相當之證明或國外碩士以上學歷證明</w:t>
      </w:r>
      <w:r w:rsidR="00F04F2B" w:rsidRPr="0069523B">
        <w:rPr>
          <w:rFonts w:ascii="標楷體" w:eastAsia="標楷體" w:hAnsi="標楷體" w:hint="eastAsia"/>
          <w:color w:val="FF0000"/>
          <w:kern w:val="0"/>
          <w:sz w:val="26"/>
          <w:szCs w:val="26"/>
        </w:rPr>
        <w:t>或</w:t>
      </w:r>
      <w:r w:rsidR="00F04F2B" w:rsidRPr="0069523B">
        <w:rPr>
          <w:rFonts w:ascii="標楷體" w:eastAsia="標楷體" w:hAnsi="標楷體"/>
          <w:color w:val="FF0000"/>
          <w:kern w:val="0"/>
          <w:sz w:val="26"/>
          <w:szCs w:val="26"/>
        </w:rPr>
        <w:t>經諮詢</w:t>
      </w:r>
      <w:r w:rsidR="00F04F2B" w:rsidRPr="0069523B">
        <w:rPr>
          <w:rFonts w:ascii="標楷體" w:eastAsia="標楷體" w:hAnsi="標楷體" w:hint="eastAsia"/>
          <w:color w:val="FF0000"/>
          <w:kern w:val="0"/>
          <w:sz w:val="26"/>
          <w:szCs w:val="26"/>
        </w:rPr>
        <w:t>委</w:t>
      </w:r>
      <w:r w:rsidR="00F04F2B" w:rsidRPr="0069523B">
        <w:rPr>
          <w:rFonts w:ascii="標楷體" w:eastAsia="標楷體" w:hAnsi="標楷體"/>
          <w:color w:val="FF0000"/>
          <w:kern w:val="0"/>
          <w:sz w:val="26"/>
          <w:szCs w:val="26"/>
        </w:rPr>
        <w:t>員</w:t>
      </w:r>
      <w:r w:rsidR="00FD5041" w:rsidRPr="0069523B">
        <w:rPr>
          <w:rFonts w:ascii="標楷體" w:eastAsia="標楷體" w:hAnsi="標楷體" w:hint="eastAsia"/>
          <w:color w:val="FF0000"/>
          <w:kern w:val="0"/>
          <w:sz w:val="26"/>
          <w:szCs w:val="26"/>
        </w:rPr>
        <w:t>會認</w:t>
      </w:r>
      <w:r w:rsidR="00FD5041" w:rsidRPr="0069523B">
        <w:rPr>
          <w:rFonts w:ascii="標楷體" w:eastAsia="標楷體" w:hAnsi="標楷體"/>
          <w:color w:val="FF0000"/>
          <w:kern w:val="0"/>
          <w:sz w:val="26"/>
          <w:szCs w:val="26"/>
        </w:rPr>
        <w:t>可</w:t>
      </w:r>
      <w:r w:rsidR="00FD5041" w:rsidRPr="0069523B">
        <w:rPr>
          <w:rFonts w:ascii="標楷體" w:eastAsia="標楷體" w:hAnsi="標楷體" w:hint="eastAsia"/>
          <w:color w:val="FF0000"/>
          <w:kern w:val="0"/>
          <w:sz w:val="26"/>
          <w:szCs w:val="26"/>
        </w:rPr>
        <w:t>後</w:t>
      </w:r>
      <w:r w:rsidR="00FD5041" w:rsidRPr="0069523B">
        <w:rPr>
          <w:rFonts w:ascii="標楷體" w:eastAsia="標楷體" w:hAnsi="標楷體"/>
          <w:color w:val="FF0000"/>
          <w:kern w:val="0"/>
          <w:sz w:val="26"/>
          <w:szCs w:val="26"/>
        </w:rPr>
        <w:t>通過</w:t>
      </w:r>
      <w:r w:rsidR="00FD5041">
        <w:rPr>
          <w:rFonts w:ascii="標楷體" w:eastAsia="標楷體" w:hAnsi="標楷體" w:hint="eastAsia"/>
          <w:color w:val="000000"/>
          <w:kern w:val="0"/>
          <w:sz w:val="26"/>
          <w:szCs w:val="26"/>
        </w:rPr>
        <w:t xml:space="preserve"> 。</w:t>
      </w:r>
    </w:p>
    <w:p w14:paraId="1472B5DF" w14:textId="77777777" w:rsidR="00545E93" w:rsidRPr="00312E23" w:rsidRDefault="00545E93" w:rsidP="004229A1">
      <w:pPr>
        <w:snapToGrid w:val="0"/>
        <w:spacing w:afterLines="50" w:after="180" w:line="0" w:lineRule="atLeast"/>
        <w:ind w:leftChars="236" w:left="961" w:hangingChars="152" w:hanging="395"/>
        <w:rPr>
          <w:rFonts w:ascii="標楷體" w:eastAsia="標楷體" w:hAnsi="標楷體"/>
          <w:color w:val="000000"/>
          <w:kern w:val="0"/>
          <w:sz w:val="26"/>
          <w:szCs w:val="26"/>
        </w:rPr>
      </w:pPr>
      <w:r w:rsidRPr="00312E23">
        <w:rPr>
          <w:rFonts w:ascii="標楷體" w:eastAsia="標楷體" w:hAnsi="標楷體"/>
          <w:color w:val="000000"/>
          <w:kern w:val="0"/>
          <w:sz w:val="26"/>
          <w:szCs w:val="26"/>
        </w:rPr>
        <w:t>2.</w:t>
      </w:r>
      <w:r w:rsidRPr="00312E23">
        <w:rPr>
          <w:rFonts w:ascii="標楷體" w:eastAsia="標楷體" w:hAnsi="標楷體" w:hint="eastAsia"/>
          <w:color w:val="000000"/>
          <w:kern w:val="0"/>
          <w:sz w:val="26"/>
          <w:szCs w:val="26"/>
        </w:rPr>
        <w:t>負責</w:t>
      </w:r>
      <w:r w:rsidRPr="00312E23">
        <w:rPr>
          <w:rFonts w:ascii="標楷體" w:eastAsia="標楷體" w:hAnsi="標楷體"/>
          <w:color w:val="000000"/>
          <w:kern w:val="0"/>
          <w:sz w:val="26"/>
          <w:szCs w:val="26"/>
        </w:rPr>
        <w:t>日本</w:t>
      </w:r>
      <w:r w:rsidRPr="00312E23">
        <w:rPr>
          <w:rFonts w:ascii="標楷體" w:eastAsia="標楷體" w:hAnsi="標楷體" w:hint="eastAsia"/>
          <w:color w:val="000000"/>
          <w:kern w:val="0"/>
          <w:sz w:val="26"/>
          <w:szCs w:val="26"/>
        </w:rPr>
        <w:t>、</w:t>
      </w:r>
      <w:r w:rsidRPr="00312E23">
        <w:rPr>
          <w:rFonts w:ascii="標楷體" w:eastAsia="標楷體" w:hAnsi="標楷體"/>
          <w:color w:val="000000"/>
          <w:kern w:val="0"/>
          <w:sz w:val="26"/>
          <w:szCs w:val="26"/>
        </w:rPr>
        <w:t>韓國</w:t>
      </w:r>
      <w:r w:rsidRPr="00312E23">
        <w:rPr>
          <w:rFonts w:ascii="標楷體" w:eastAsia="標楷體" w:hAnsi="標楷體" w:hint="eastAsia"/>
          <w:color w:val="000000"/>
          <w:kern w:val="0"/>
          <w:sz w:val="26"/>
          <w:szCs w:val="26"/>
        </w:rPr>
        <w:t>之</w:t>
      </w:r>
      <w:r w:rsidRPr="00312E23">
        <w:rPr>
          <w:rFonts w:ascii="標楷體" w:eastAsia="標楷體" w:hAnsi="標楷體"/>
          <w:color w:val="000000"/>
          <w:kern w:val="0"/>
          <w:sz w:val="26"/>
          <w:szCs w:val="26"/>
        </w:rPr>
        <w:t>特派員</w:t>
      </w:r>
      <w:r w:rsidRPr="00312E23">
        <w:rPr>
          <w:rFonts w:ascii="標楷體" w:eastAsia="標楷體" w:hAnsi="標楷體" w:hint="eastAsia"/>
          <w:color w:val="000000"/>
          <w:kern w:val="0"/>
          <w:sz w:val="26"/>
          <w:szCs w:val="26"/>
        </w:rPr>
        <w:t>，</w:t>
      </w:r>
      <w:r w:rsidRPr="00312E23">
        <w:rPr>
          <w:rFonts w:ascii="標楷體" w:eastAsia="標楷體" w:hAnsi="標楷體"/>
          <w:color w:val="000000"/>
          <w:kern w:val="0"/>
          <w:sz w:val="26"/>
          <w:szCs w:val="26"/>
        </w:rPr>
        <w:t>以該國語言能力為主。</w:t>
      </w:r>
    </w:p>
    <w:p w14:paraId="0FB7ED47" w14:textId="77777777" w:rsidR="00545E93" w:rsidRPr="00312E23" w:rsidRDefault="00545E93" w:rsidP="004229A1">
      <w:pPr>
        <w:snapToGrid w:val="0"/>
        <w:spacing w:afterLines="50" w:after="180" w:line="0" w:lineRule="atLeast"/>
        <w:ind w:leftChars="236" w:left="961" w:hangingChars="152" w:hanging="395"/>
        <w:rPr>
          <w:rFonts w:ascii="標楷體" w:eastAsia="標楷體" w:hAnsi="標楷體"/>
          <w:sz w:val="26"/>
          <w:szCs w:val="26"/>
        </w:rPr>
      </w:pPr>
      <w:r w:rsidRPr="00312E23">
        <w:rPr>
          <w:rFonts w:ascii="標楷體" w:eastAsia="標楷體" w:hAnsi="標楷體"/>
          <w:color w:val="000000"/>
          <w:kern w:val="0"/>
          <w:sz w:val="26"/>
          <w:szCs w:val="26"/>
        </w:rPr>
        <w:t>3.</w:t>
      </w:r>
      <w:r w:rsidRPr="00312E23">
        <w:rPr>
          <w:rFonts w:ascii="標楷體" w:eastAsia="標楷體" w:hAnsi="標楷體" w:hint="eastAsia"/>
          <w:color w:val="000000"/>
          <w:kern w:val="0"/>
          <w:sz w:val="26"/>
          <w:szCs w:val="26"/>
        </w:rPr>
        <w:t>負責拉丁美洲之</w:t>
      </w:r>
      <w:r w:rsidRPr="00312E23">
        <w:rPr>
          <w:rFonts w:ascii="標楷體" w:eastAsia="標楷體" w:hAnsi="標楷體"/>
          <w:color w:val="000000"/>
          <w:kern w:val="0"/>
          <w:sz w:val="26"/>
          <w:szCs w:val="26"/>
        </w:rPr>
        <w:t>特派員</w:t>
      </w:r>
      <w:r w:rsidRPr="00312E23">
        <w:rPr>
          <w:rFonts w:ascii="標楷體" w:eastAsia="標楷體" w:hAnsi="標楷體" w:hint="eastAsia"/>
          <w:color w:val="000000"/>
          <w:kern w:val="0"/>
          <w:sz w:val="26"/>
          <w:szCs w:val="26"/>
        </w:rPr>
        <w:t>，如能以西、葡語溝通，得免第(</w:t>
      </w:r>
      <w:r w:rsidRPr="00312E23">
        <w:rPr>
          <w:rFonts w:ascii="標楷體" w:eastAsia="標楷體" w:hAnsi="標楷體"/>
          <w:color w:val="000000"/>
          <w:kern w:val="0"/>
          <w:sz w:val="26"/>
          <w:szCs w:val="26"/>
        </w:rPr>
        <w:t>1)</w:t>
      </w:r>
      <w:r w:rsidRPr="00312E23">
        <w:rPr>
          <w:rFonts w:ascii="標楷體" w:eastAsia="標楷體" w:hAnsi="標楷體" w:hint="eastAsia"/>
          <w:color w:val="000000"/>
          <w:kern w:val="0"/>
          <w:sz w:val="26"/>
          <w:szCs w:val="26"/>
        </w:rPr>
        <w:t>款之證明</w:t>
      </w:r>
      <w:r w:rsidRPr="00312E23">
        <w:rPr>
          <w:rFonts w:ascii="標楷體" w:eastAsia="標楷體" w:hAnsi="標楷體"/>
          <w:color w:val="000000"/>
          <w:kern w:val="0"/>
          <w:sz w:val="26"/>
          <w:szCs w:val="26"/>
        </w:rPr>
        <w:t>。</w:t>
      </w:r>
    </w:p>
    <w:p w14:paraId="1E16784A" w14:textId="77777777" w:rsidR="00545E93" w:rsidRPr="00312E23" w:rsidRDefault="00545E93" w:rsidP="004229A1">
      <w:pPr>
        <w:snapToGrid w:val="0"/>
        <w:spacing w:afterLines="50" w:after="180" w:line="0" w:lineRule="atLeast"/>
        <w:ind w:leftChars="76" w:left="1544" w:hangingChars="524" w:hanging="1362"/>
        <w:rPr>
          <w:rFonts w:ascii="標楷體" w:eastAsia="標楷體" w:hAnsi="標楷體"/>
          <w:sz w:val="26"/>
          <w:szCs w:val="26"/>
        </w:rPr>
      </w:pPr>
      <w:r w:rsidRPr="00312E23">
        <w:rPr>
          <w:rFonts w:ascii="標楷體" w:eastAsia="標楷體" w:hAnsi="標楷體"/>
          <w:sz w:val="26"/>
          <w:szCs w:val="26"/>
        </w:rPr>
        <w:t>(</w:t>
      </w:r>
      <w:r w:rsidRPr="00312E23">
        <w:rPr>
          <w:rFonts w:ascii="標楷體" w:eastAsia="標楷體" w:hAnsi="標楷體" w:hint="eastAsia"/>
          <w:sz w:val="26"/>
          <w:szCs w:val="26"/>
        </w:rPr>
        <w:t>二)資    歷：</w:t>
      </w:r>
      <w:r w:rsidR="0069523B" w:rsidRPr="0069523B">
        <w:rPr>
          <w:rFonts w:ascii="標楷體" w:eastAsia="標楷體" w:hAnsi="標楷體" w:hint="eastAsia"/>
          <w:color w:val="FF0000"/>
          <w:sz w:val="26"/>
          <w:szCs w:val="26"/>
        </w:rPr>
        <w:t>曾</w:t>
      </w:r>
      <w:r w:rsidR="00F816C0" w:rsidRPr="0069523B">
        <w:rPr>
          <w:rFonts w:ascii="標楷體" w:eastAsia="標楷體" w:hAnsi="標楷體"/>
          <w:color w:val="FF0000"/>
          <w:sz w:val="26"/>
          <w:szCs w:val="26"/>
        </w:rPr>
        <w:t>任地區</w:t>
      </w:r>
      <w:r w:rsidR="00F816C0" w:rsidRPr="0069523B">
        <w:rPr>
          <w:rFonts w:ascii="標楷體" w:eastAsia="標楷體" w:hAnsi="標楷體" w:hint="eastAsia"/>
          <w:color w:val="FF0000"/>
          <w:sz w:val="26"/>
          <w:szCs w:val="26"/>
        </w:rPr>
        <w:t>RYE委</w:t>
      </w:r>
      <w:r w:rsidR="00F816C0" w:rsidRPr="0069523B">
        <w:rPr>
          <w:rFonts w:ascii="標楷體" w:eastAsia="標楷體" w:hAnsi="標楷體"/>
          <w:color w:val="FF0000"/>
          <w:sz w:val="26"/>
          <w:szCs w:val="26"/>
        </w:rPr>
        <w:t>員二年以上</w:t>
      </w:r>
      <w:r w:rsidR="0069523B" w:rsidRPr="0069523B">
        <w:rPr>
          <w:rFonts w:ascii="標楷體" w:eastAsia="標楷體" w:hAnsi="標楷體" w:hint="eastAsia"/>
          <w:color w:val="FF0000"/>
          <w:sz w:val="26"/>
          <w:szCs w:val="26"/>
        </w:rPr>
        <w:t>並</w:t>
      </w:r>
      <w:r w:rsidR="00F816C0" w:rsidRPr="0069523B">
        <w:rPr>
          <w:rFonts w:ascii="標楷體" w:eastAsia="標楷體" w:hAnsi="標楷體"/>
          <w:color w:val="FF0000"/>
          <w:sz w:val="26"/>
          <w:szCs w:val="26"/>
        </w:rPr>
        <w:t>經委員會推薦</w:t>
      </w:r>
      <w:r w:rsidR="0069523B" w:rsidRPr="0069523B">
        <w:rPr>
          <w:rFonts w:ascii="標楷體" w:eastAsia="標楷體" w:hAnsi="標楷體" w:hint="eastAsia"/>
          <w:color w:val="FF0000"/>
          <w:sz w:val="26"/>
          <w:szCs w:val="26"/>
        </w:rPr>
        <w:t>之人員</w:t>
      </w:r>
      <w:r w:rsidR="00F816C0">
        <w:rPr>
          <w:rFonts w:ascii="標楷體" w:eastAsia="標楷體" w:hAnsi="標楷體"/>
          <w:sz w:val="26"/>
          <w:szCs w:val="26"/>
        </w:rPr>
        <w:t>。</w:t>
      </w:r>
    </w:p>
    <w:p w14:paraId="5F116AE6" w14:textId="77777777" w:rsidR="00545E93" w:rsidRPr="00312E23" w:rsidRDefault="00545E93" w:rsidP="004229A1">
      <w:pPr>
        <w:snapToGrid w:val="0"/>
        <w:spacing w:afterLines="50" w:after="180" w:line="0" w:lineRule="atLeast"/>
        <w:ind w:leftChars="88" w:left="1989" w:hangingChars="684" w:hanging="1778"/>
        <w:rPr>
          <w:rFonts w:ascii="標楷體" w:eastAsia="標楷體" w:hAnsi="標楷體"/>
          <w:sz w:val="26"/>
          <w:szCs w:val="26"/>
        </w:rPr>
      </w:pPr>
      <w:r w:rsidRPr="00312E23">
        <w:rPr>
          <w:rFonts w:ascii="標楷體" w:eastAsia="標楷體" w:hAnsi="標楷體" w:hint="eastAsia"/>
          <w:sz w:val="26"/>
          <w:szCs w:val="26"/>
        </w:rPr>
        <w:t>(三)</w:t>
      </w:r>
      <w:r w:rsidRPr="00312E23">
        <w:rPr>
          <w:rFonts w:ascii="標楷體" w:eastAsia="標楷體" w:hAnsi="標楷體"/>
          <w:color w:val="000000"/>
          <w:kern w:val="0"/>
          <w:sz w:val="26"/>
          <w:szCs w:val="26"/>
        </w:rPr>
        <w:t>個人特質：</w:t>
      </w:r>
      <w:r w:rsidR="0069523B">
        <w:rPr>
          <w:rFonts w:ascii="標楷體" w:eastAsia="標楷體" w:hAnsi="標楷體" w:hint="eastAsia"/>
          <w:color w:val="000000"/>
          <w:kern w:val="0"/>
          <w:sz w:val="26"/>
          <w:szCs w:val="26"/>
        </w:rPr>
        <w:t>宜</w:t>
      </w:r>
      <w:r w:rsidR="0069523B" w:rsidRPr="00312E23">
        <w:rPr>
          <w:rFonts w:ascii="標楷體" w:eastAsia="標楷體" w:hAnsi="標楷體" w:hint="eastAsia"/>
          <w:color w:val="000000"/>
          <w:kern w:val="0"/>
          <w:sz w:val="26"/>
          <w:szCs w:val="26"/>
        </w:rPr>
        <w:t>有</w:t>
      </w:r>
      <w:r w:rsidR="0069523B">
        <w:rPr>
          <w:rFonts w:ascii="標楷體" w:eastAsia="標楷體" w:hAnsi="標楷體" w:hint="eastAsia"/>
          <w:color w:val="000000"/>
          <w:kern w:val="0"/>
          <w:sz w:val="26"/>
          <w:szCs w:val="26"/>
        </w:rPr>
        <w:t>主</w:t>
      </w:r>
      <w:r w:rsidR="0069523B">
        <w:rPr>
          <w:rFonts w:ascii="標楷體" w:eastAsia="標楷體" w:hAnsi="標楷體"/>
          <w:color w:val="000000"/>
          <w:kern w:val="0"/>
          <w:sz w:val="26"/>
          <w:szCs w:val="26"/>
        </w:rPr>
        <w:t>動積極</w:t>
      </w:r>
      <w:r w:rsidR="0069523B">
        <w:rPr>
          <w:rFonts w:ascii="標楷體" w:eastAsia="標楷體" w:hAnsi="標楷體" w:hint="eastAsia"/>
          <w:color w:val="000000"/>
          <w:kern w:val="0"/>
          <w:sz w:val="26"/>
          <w:szCs w:val="26"/>
        </w:rPr>
        <w:t>的</w:t>
      </w:r>
      <w:r w:rsidR="0069523B">
        <w:rPr>
          <w:rFonts w:ascii="標楷體" w:eastAsia="標楷體" w:hAnsi="標楷體"/>
          <w:color w:val="000000"/>
          <w:kern w:val="0"/>
          <w:sz w:val="26"/>
          <w:szCs w:val="26"/>
        </w:rPr>
        <w:t>社交能力</w:t>
      </w:r>
      <w:r w:rsidR="0069523B">
        <w:rPr>
          <w:rFonts w:ascii="標楷體" w:eastAsia="標楷體" w:hAnsi="標楷體" w:hint="eastAsia"/>
          <w:color w:val="000000"/>
          <w:kern w:val="0"/>
          <w:sz w:val="26"/>
          <w:szCs w:val="26"/>
        </w:rPr>
        <w:t>並</w:t>
      </w:r>
      <w:r w:rsidRPr="00312E23">
        <w:rPr>
          <w:rFonts w:ascii="標楷體" w:eastAsia="標楷體" w:hAnsi="標楷體" w:hint="eastAsia"/>
          <w:color w:val="000000"/>
          <w:kern w:val="0"/>
          <w:sz w:val="26"/>
          <w:szCs w:val="26"/>
        </w:rPr>
        <w:t>願意</w:t>
      </w:r>
      <w:r w:rsidR="0069523B">
        <w:rPr>
          <w:rFonts w:ascii="標楷體" w:eastAsia="標楷體" w:hAnsi="標楷體" w:hint="eastAsia"/>
          <w:color w:val="000000"/>
          <w:kern w:val="0"/>
          <w:sz w:val="26"/>
          <w:szCs w:val="26"/>
        </w:rPr>
        <w:t>投入</w:t>
      </w:r>
      <w:r w:rsidRPr="00312E23">
        <w:rPr>
          <w:rFonts w:ascii="標楷體" w:eastAsia="標楷體" w:hAnsi="標楷體"/>
          <w:color w:val="000000"/>
          <w:kern w:val="0"/>
          <w:sz w:val="26"/>
          <w:szCs w:val="26"/>
        </w:rPr>
        <w:t>時間</w:t>
      </w:r>
      <w:r w:rsidR="00534D29" w:rsidRPr="00312E23">
        <w:rPr>
          <w:rFonts w:ascii="標楷體" w:eastAsia="標楷體" w:hAnsi="標楷體" w:hint="eastAsia"/>
          <w:color w:val="000000"/>
          <w:kern w:val="0"/>
          <w:sz w:val="26"/>
          <w:szCs w:val="26"/>
        </w:rPr>
        <w:t>與</w:t>
      </w:r>
      <w:r w:rsidRPr="00312E23">
        <w:rPr>
          <w:rFonts w:ascii="標楷體" w:eastAsia="標楷體" w:hAnsi="標楷體"/>
          <w:color w:val="000000"/>
          <w:kern w:val="0"/>
          <w:sz w:val="26"/>
          <w:szCs w:val="26"/>
        </w:rPr>
        <w:t>國外長期聯繫作業</w:t>
      </w:r>
      <w:r w:rsidR="00F816C0">
        <w:rPr>
          <w:rFonts w:ascii="標楷體" w:eastAsia="標楷體" w:hAnsi="標楷體" w:hint="eastAsia"/>
          <w:color w:val="000000"/>
          <w:kern w:val="0"/>
          <w:sz w:val="26"/>
          <w:szCs w:val="26"/>
        </w:rPr>
        <w:t>，</w:t>
      </w:r>
      <w:r w:rsidRPr="00312E23">
        <w:rPr>
          <w:rFonts w:ascii="標楷體" w:eastAsia="標楷體" w:hAnsi="標楷體"/>
          <w:color w:val="000000"/>
          <w:kern w:val="0"/>
          <w:sz w:val="26"/>
          <w:szCs w:val="26"/>
        </w:rPr>
        <w:t>。</w:t>
      </w:r>
    </w:p>
    <w:p w14:paraId="3A3EE65A" w14:textId="77777777" w:rsidR="00DB5ABE" w:rsidRPr="00312E23" w:rsidRDefault="004702B1" w:rsidP="004229A1">
      <w:pPr>
        <w:snapToGrid w:val="0"/>
        <w:spacing w:afterLines="50" w:after="180" w:line="0" w:lineRule="atLeast"/>
        <w:rPr>
          <w:rFonts w:ascii="標楷體" w:eastAsia="標楷體" w:hAnsi="標楷體"/>
          <w:sz w:val="26"/>
          <w:szCs w:val="26"/>
        </w:rPr>
      </w:pPr>
      <w:r>
        <w:rPr>
          <w:rFonts w:ascii="標楷體" w:eastAsia="標楷體" w:hAnsi="標楷體" w:hint="eastAsia"/>
          <w:b/>
          <w:sz w:val="26"/>
          <w:szCs w:val="26"/>
        </w:rPr>
        <w:t>五</w:t>
      </w:r>
      <w:r w:rsidR="00DB5ABE" w:rsidRPr="00312E23">
        <w:rPr>
          <w:rFonts w:ascii="標楷體" w:eastAsia="標楷體" w:hAnsi="標楷體" w:hint="eastAsia"/>
          <w:b/>
          <w:sz w:val="26"/>
          <w:szCs w:val="26"/>
        </w:rPr>
        <w:t>、</w:t>
      </w:r>
      <w:r w:rsidR="008B3005" w:rsidRPr="00312E23">
        <w:rPr>
          <w:rFonts w:ascii="標楷體" w:eastAsia="標楷體" w:hAnsi="標楷體" w:hint="eastAsia"/>
          <w:b/>
          <w:sz w:val="26"/>
          <w:szCs w:val="26"/>
        </w:rPr>
        <w:t>特</w:t>
      </w:r>
      <w:r w:rsidR="00D9449A" w:rsidRPr="00312E23">
        <w:rPr>
          <w:rFonts w:ascii="標楷體" w:eastAsia="標楷體" w:hAnsi="標楷體" w:hint="eastAsia"/>
          <w:b/>
          <w:sz w:val="26"/>
          <w:szCs w:val="26"/>
        </w:rPr>
        <w:t>派</w:t>
      </w:r>
      <w:r w:rsidR="008B3005" w:rsidRPr="00312E23">
        <w:rPr>
          <w:rFonts w:ascii="標楷體" w:eastAsia="標楷體" w:hAnsi="標楷體" w:hint="eastAsia"/>
          <w:b/>
          <w:sz w:val="26"/>
          <w:szCs w:val="26"/>
        </w:rPr>
        <w:t>員之任期：</w:t>
      </w:r>
    </w:p>
    <w:p w14:paraId="1A17DAA5" w14:textId="77777777" w:rsidR="000E1B81" w:rsidRPr="00312E23" w:rsidRDefault="000E1B81" w:rsidP="004229A1">
      <w:pPr>
        <w:snapToGrid w:val="0"/>
        <w:spacing w:afterLines="50" w:after="180" w:line="0" w:lineRule="atLeast"/>
        <w:ind w:leftChars="119" w:left="809" w:hangingChars="201" w:hanging="523"/>
        <w:rPr>
          <w:rFonts w:ascii="標楷體" w:eastAsia="標楷體" w:hAnsi="標楷體"/>
          <w:sz w:val="26"/>
          <w:szCs w:val="26"/>
        </w:rPr>
      </w:pPr>
      <w:r w:rsidRPr="00312E23">
        <w:rPr>
          <w:rFonts w:ascii="標楷體" w:eastAsia="標楷體" w:hAnsi="標楷體" w:hint="eastAsia"/>
          <w:sz w:val="26"/>
          <w:szCs w:val="26"/>
        </w:rPr>
        <w:t>(一)</w:t>
      </w:r>
      <w:r w:rsidR="00D9449A" w:rsidRPr="00312E23">
        <w:rPr>
          <w:rFonts w:ascii="標楷體" w:eastAsia="標楷體" w:hAnsi="標楷體" w:hint="eastAsia"/>
          <w:sz w:val="26"/>
          <w:szCs w:val="26"/>
        </w:rPr>
        <w:t>特派員之任期</w:t>
      </w:r>
      <w:r w:rsidR="004229A1" w:rsidRPr="004229A1">
        <w:rPr>
          <w:rFonts w:ascii="標楷體" w:eastAsia="標楷體" w:hAnsi="標楷體" w:hint="eastAsia"/>
          <w:color w:val="3366FF"/>
          <w:sz w:val="26"/>
          <w:szCs w:val="26"/>
        </w:rPr>
        <w:t>宜連續聘任三年</w:t>
      </w:r>
      <w:r w:rsidR="002906FD" w:rsidRPr="00312E23">
        <w:rPr>
          <w:rFonts w:ascii="標楷體" w:eastAsia="標楷體" w:hAnsi="標楷體" w:hint="eastAsia"/>
          <w:sz w:val="26"/>
          <w:szCs w:val="26"/>
        </w:rPr>
        <w:t>。</w:t>
      </w:r>
    </w:p>
    <w:p w14:paraId="202BBE84" w14:textId="77777777" w:rsidR="000E1B81" w:rsidRPr="00312E23" w:rsidRDefault="000E1B81" w:rsidP="004229A1">
      <w:pPr>
        <w:snapToGrid w:val="0"/>
        <w:spacing w:afterLines="50" w:after="180" w:line="0" w:lineRule="atLeast"/>
        <w:ind w:leftChars="119" w:left="809" w:hangingChars="201" w:hanging="523"/>
        <w:rPr>
          <w:rFonts w:ascii="標楷體" w:eastAsia="標楷體" w:hAnsi="標楷體"/>
          <w:sz w:val="26"/>
          <w:szCs w:val="26"/>
        </w:rPr>
      </w:pPr>
      <w:r w:rsidRPr="00312E23">
        <w:rPr>
          <w:rFonts w:ascii="標楷體" w:eastAsia="標楷體" w:hAnsi="標楷體" w:hint="eastAsia"/>
          <w:sz w:val="26"/>
          <w:szCs w:val="26"/>
        </w:rPr>
        <w:t>(二)</w:t>
      </w:r>
      <w:r w:rsidR="002906FD" w:rsidRPr="0069523B">
        <w:rPr>
          <w:rFonts w:ascii="標楷體" w:eastAsia="標楷體" w:hAnsi="標楷體" w:hint="eastAsia"/>
          <w:color w:val="FF0000"/>
          <w:sz w:val="26"/>
          <w:szCs w:val="26"/>
        </w:rPr>
        <w:t>任期內</w:t>
      </w:r>
      <w:r w:rsidR="005F313F" w:rsidRPr="0069523B">
        <w:rPr>
          <w:rFonts w:ascii="標楷體" w:eastAsia="標楷體" w:hAnsi="標楷體" w:hint="eastAsia"/>
          <w:color w:val="FF0000"/>
          <w:sz w:val="26"/>
          <w:szCs w:val="26"/>
        </w:rPr>
        <w:t>表</w:t>
      </w:r>
      <w:r w:rsidR="005F313F" w:rsidRPr="0069523B">
        <w:rPr>
          <w:rFonts w:ascii="標楷體" w:eastAsia="標楷體" w:hAnsi="標楷體"/>
          <w:color w:val="FF0000"/>
          <w:sz w:val="26"/>
          <w:szCs w:val="26"/>
        </w:rPr>
        <w:t>現</w:t>
      </w:r>
      <w:r w:rsidR="005F313F" w:rsidRPr="0069523B">
        <w:rPr>
          <w:rFonts w:ascii="標楷體" w:eastAsia="標楷體" w:hAnsi="標楷體" w:hint="eastAsia"/>
          <w:color w:val="FF0000"/>
          <w:sz w:val="26"/>
          <w:szCs w:val="26"/>
        </w:rPr>
        <w:t>優</w:t>
      </w:r>
      <w:r w:rsidR="005F313F" w:rsidRPr="0069523B">
        <w:rPr>
          <w:rFonts w:ascii="標楷體" w:eastAsia="標楷體" w:hAnsi="標楷體"/>
          <w:color w:val="FF0000"/>
          <w:sz w:val="26"/>
          <w:szCs w:val="26"/>
        </w:rPr>
        <w:t>良</w:t>
      </w:r>
      <w:r w:rsidR="0069523B" w:rsidRPr="0069523B">
        <w:rPr>
          <w:rFonts w:ascii="標楷體" w:eastAsia="標楷體" w:hAnsi="標楷體" w:hint="eastAsia"/>
          <w:color w:val="FF0000"/>
          <w:sz w:val="26"/>
          <w:szCs w:val="26"/>
        </w:rPr>
        <w:t>於任期屆滿後</w:t>
      </w:r>
      <w:r w:rsidR="005F313F" w:rsidRPr="0069523B">
        <w:rPr>
          <w:rFonts w:ascii="標楷體" w:eastAsia="標楷體" w:hAnsi="標楷體"/>
          <w:color w:val="FF0000"/>
          <w:sz w:val="26"/>
          <w:szCs w:val="26"/>
        </w:rPr>
        <w:t>，經諮詢委員會考核</w:t>
      </w:r>
      <w:r w:rsidR="005F313F" w:rsidRPr="0069523B">
        <w:rPr>
          <w:rFonts w:ascii="標楷體" w:eastAsia="標楷體" w:hAnsi="標楷體" w:hint="eastAsia"/>
          <w:color w:val="FF0000"/>
          <w:sz w:val="26"/>
          <w:szCs w:val="26"/>
        </w:rPr>
        <w:t>通</w:t>
      </w:r>
      <w:r w:rsidR="005F313F" w:rsidRPr="0069523B">
        <w:rPr>
          <w:rFonts w:ascii="標楷體" w:eastAsia="標楷體" w:hAnsi="標楷體"/>
          <w:color w:val="FF0000"/>
          <w:sz w:val="26"/>
          <w:szCs w:val="26"/>
        </w:rPr>
        <w:t>過</w:t>
      </w:r>
      <w:r w:rsidR="005F313F" w:rsidRPr="0069523B">
        <w:rPr>
          <w:rFonts w:ascii="標楷體" w:eastAsia="標楷體" w:hAnsi="標楷體" w:hint="eastAsia"/>
          <w:color w:val="FF0000"/>
          <w:sz w:val="26"/>
          <w:szCs w:val="26"/>
        </w:rPr>
        <w:t>後</w:t>
      </w:r>
      <w:r w:rsidR="005F313F" w:rsidRPr="0069523B">
        <w:rPr>
          <w:rFonts w:ascii="標楷體" w:eastAsia="標楷體" w:hAnsi="標楷體"/>
          <w:color w:val="FF0000"/>
          <w:sz w:val="26"/>
          <w:szCs w:val="26"/>
        </w:rPr>
        <w:t>優先</w:t>
      </w:r>
      <w:r w:rsidR="005F313F" w:rsidRPr="0069523B">
        <w:rPr>
          <w:rFonts w:ascii="標楷體" w:eastAsia="標楷體" w:hAnsi="標楷體" w:hint="eastAsia"/>
          <w:color w:val="FF0000"/>
          <w:sz w:val="26"/>
          <w:szCs w:val="26"/>
        </w:rPr>
        <w:t>續</w:t>
      </w:r>
      <w:r w:rsidR="005F313F" w:rsidRPr="0069523B">
        <w:rPr>
          <w:rFonts w:ascii="標楷體" w:eastAsia="標楷體" w:hAnsi="標楷體"/>
          <w:color w:val="FF0000"/>
          <w:sz w:val="26"/>
          <w:szCs w:val="26"/>
        </w:rPr>
        <w:t>聘</w:t>
      </w:r>
      <w:r w:rsidR="002906FD" w:rsidRPr="0069523B">
        <w:rPr>
          <w:rFonts w:ascii="標楷體" w:eastAsia="標楷體" w:hAnsi="標楷體" w:hint="eastAsia"/>
          <w:color w:val="FF0000"/>
          <w:sz w:val="26"/>
          <w:szCs w:val="26"/>
        </w:rPr>
        <w:t>之</w:t>
      </w:r>
      <w:r w:rsidRPr="00312E23">
        <w:rPr>
          <w:rFonts w:ascii="標楷體" w:eastAsia="標楷體" w:hAnsi="標楷體" w:hint="eastAsia"/>
          <w:sz w:val="26"/>
          <w:szCs w:val="26"/>
        </w:rPr>
        <w:t>。</w:t>
      </w:r>
    </w:p>
    <w:p w14:paraId="493887DF" w14:textId="77777777" w:rsidR="00DB5ABE" w:rsidRPr="00312E23" w:rsidRDefault="004702B1" w:rsidP="004229A1">
      <w:pPr>
        <w:snapToGrid w:val="0"/>
        <w:spacing w:afterLines="50" w:after="180" w:line="0" w:lineRule="atLeast"/>
        <w:rPr>
          <w:rFonts w:ascii="標楷體" w:eastAsia="標楷體" w:hAnsi="標楷體"/>
          <w:sz w:val="26"/>
          <w:szCs w:val="26"/>
        </w:rPr>
      </w:pPr>
      <w:r>
        <w:rPr>
          <w:rFonts w:ascii="標楷體" w:eastAsia="標楷體" w:hAnsi="標楷體" w:hint="eastAsia"/>
          <w:sz w:val="26"/>
          <w:szCs w:val="26"/>
        </w:rPr>
        <w:t>六</w:t>
      </w:r>
      <w:r w:rsidR="00DB5ABE" w:rsidRPr="00312E23">
        <w:rPr>
          <w:rFonts w:ascii="標楷體" w:eastAsia="標楷體" w:hAnsi="標楷體" w:hint="eastAsia"/>
          <w:sz w:val="26"/>
          <w:szCs w:val="26"/>
        </w:rPr>
        <w:t>、</w:t>
      </w:r>
      <w:r w:rsidR="008B3005" w:rsidRPr="00312E23">
        <w:rPr>
          <w:rFonts w:ascii="標楷體" w:eastAsia="標楷體" w:hAnsi="標楷體" w:hint="eastAsia"/>
          <w:b/>
          <w:sz w:val="26"/>
          <w:szCs w:val="26"/>
        </w:rPr>
        <w:t>特派員之</w:t>
      </w:r>
      <w:r w:rsidR="004229A1">
        <w:rPr>
          <w:rFonts w:ascii="標楷體" w:eastAsia="標楷體" w:hAnsi="標楷體" w:hint="eastAsia"/>
          <w:b/>
          <w:color w:val="3366FF"/>
          <w:sz w:val="26"/>
          <w:szCs w:val="26"/>
        </w:rPr>
        <w:t>產生及出缺時之</w:t>
      </w:r>
      <w:r w:rsidR="00F816C0">
        <w:rPr>
          <w:rFonts w:ascii="標楷體" w:eastAsia="標楷體" w:hAnsi="標楷體" w:hint="eastAsia"/>
          <w:b/>
          <w:sz w:val="26"/>
          <w:szCs w:val="26"/>
        </w:rPr>
        <w:t>推</w:t>
      </w:r>
      <w:r w:rsidR="00F816C0">
        <w:rPr>
          <w:rFonts w:ascii="標楷體" w:eastAsia="標楷體" w:hAnsi="標楷體"/>
          <w:b/>
          <w:sz w:val="26"/>
          <w:szCs w:val="26"/>
        </w:rPr>
        <w:t>薦與</w:t>
      </w:r>
      <w:r w:rsidR="008B3005" w:rsidRPr="00312E23">
        <w:rPr>
          <w:rFonts w:ascii="標楷體" w:eastAsia="標楷體" w:hAnsi="標楷體" w:hint="eastAsia"/>
          <w:b/>
          <w:sz w:val="26"/>
          <w:szCs w:val="26"/>
        </w:rPr>
        <w:t>遴</w:t>
      </w:r>
      <w:r w:rsidR="009C0A13" w:rsidRPr="00312E23">
        <w:rPr>
          <w:rFonts w:ascii="標楷體" w:eastAsia="標楷體" w:hAnsi="標楷體" w:hint="eastAsia"/>
          <w:b/>
          <w:sz w:val="26"/>
          <w:szCs w:val="26"/>
        </w:rPr>
        <w:t>選</w:t>
      </w:r>
      <w:r w:rsidR="008B3005" w:rsidRPr="00312E23">
        <w:rPr>
          <w:rFonts w:ascii="標楷體" w:eastAsia="標楷體" w:hAnsi="標楷體" w:hint="eastAsia"/>
          <w:sz w:val="26"/>
          <w:szCs w:val="26"/>
        </w:rPr>
        <w:t>：</w:t>
      </w:r>
    </w:p>
    <w:p w14:paraId="18C15F83" w14:textId="3CE9D923" w:rsidR="006A149F" w:rsidRPr="0069523B" w:rsidRDefault="000E1B81" w:rsidP="004229A1">
      <w:pPr>
        <w:snapToGrid w:val="0"/>
        <w:spacing w:afterLines="50" w:after="180" w:line="0" w:lineRule="atLeast"/>
        <w:ind w:leftChars="119" w:left="809" w:hangingChars="201" w:hanging="523"/>
        <w:rPr>
          <w:rFonts w:ascii="標楷體" w:eastAsia="標楷體" w:hAnsi="標楷體" w:hint="eastAsia"/>
          <w:color w:val="FF0000"/>
          <w:sz w:val="26"/>
          <w:szCs w:val="26"/>
        </w:rPr>
      </w:pPr>
      <w:r w:rsidRPr="005D5854">
        <w:rPr>
          <w:rFonts w:ascii="標楷體" w:eastAsia="標楷體" w:hAnsi="標楷體" w:hint="eastAsia"/>
          <w:color w:val="3366FF"/>
          <w:sz w:val="26"/>
          <w:szCs w:val="26"/>
        </w:rPr>
        <w:t>(一)</w:t>
      </w:r>
      <w:r w:rsidR="005D5854">
        <w:rPr>
          <w:rFonts w:ascii="標楷體" w:eastAsia="標楷體" w:hAnsi="標楷體" w:hint="eastAsia"/>
          <w:color w:val="3366FF"/>
          <w:sz w:val="26"/>
          <w:szCs w:val="26"/>
        </w:rPr>
        <w:t>第二條第一項各該轄區編制之特派員由各該年度特派員諮詢委員會過半數決議推薦適當人選報由董事會決議聘之。</w:t>
      </w:r>
    </w:p>
    <w:p w14:paraId="4D79F4D6" w14:textId="723BDC64" w:rsidR="004E625F" w:rsidRPr="0069523B" w:rsidRDefault="004E625F" w:rsidP="004229A1">
      <w:pPr>
        <w:snapToGrid w:val="0"/>
        <w:spacing w:afterLines="50" w:after="180" w:line="0" w:lineRule="atLeast"/>
        <w:ind w:leftChars="119" w:left="809" w:hangingChars="201" w:hanging="523"/>
        <w:rPr>
          <w:rFonts w:ascii="標楷體" w:eastAsia="標楷體" w:hAnsi="標楷體"/>
          <w:color w:val="FF0000"/>
          <w:sz w:val="26"/>
          <w:szCs w:val="26"/>
        </w:rPr>
      </w:pPr>
      <w:r w:rsidRPr="005D5854">
        <w:rPr>
          <w:rFonts w:ascii="標楷體" w:eastAsia="標楷體" w:hAnsi="標楷體" w:hint="eastAsia"/>
          <w:color w:val="3366FF"/>
          <w:sz w:val="26"/>
          <w:szCs w:val="26"/>
        </w:rPr>
        <w:t>(</w:t>
      </w:r>
      <w:r w:rsidR="009C0A13" w:rsidRPr="005D5854">
        <w:rPr>
          <w:rFonts w:ascii="標楷體" w:eastAsia="標楷體" w:hAnsi="標楷體" w:hint="eastAsia"/>
          <w:color w:val="3366FF"/>
          <w:sz w:val="26"/>
          <w:szCs w:val="26"/>
        </w:rPr>
        <w:t>二</w:t>
      </w:r>
      <w:r w:rsidRPr="005D5854">
        <w:rPr>
          <w:rFonts w:ascii="標楷體" w:eastAsia="標楷體" w:hAnsi="標楷體" w:hint="eastAsia"/>
          <w:color w:val="3366FF"/>
          <w:sz w:val="26"/>
          <w:szCs w:val="26"/>
        </w:rPr>
        <w:t>)</w:t>
      </w:r>
      <w:r w:rsidR="005D5854">
        <w:rPr>
          <w:rFonts w:ascii="標楷體" w:eastAsia="標楷體" w:hAnsi="標楷體" w:hint="eastAsia"/>
          <w:color w:val="3366FF"/>
          <w:sz w:val="26"/>
          <w:szCs w:val="26"/>
        </w:rPr>
        <w:t xml:space="preserve">  </w:t>
      </w:r>
      <w:r w:rsidR="00A2123F" w:rsidRPr="0069523B">
        <w:rPr>
          <w:rFonts w:ascii="標楷體" w:eastAsia="標楷體" w:hAnsi="標楷體" w:hint="eastAsia"/>
          <w:color w:val="FF0000"/>
          <w:sz w:val="26"/>
          <w:szCs w:val="26"/>
        </w:rPr>
        <w:t>特</w:t>
      </w:r>
      <w:r w:rsidR="00A2123F" w:rsidRPr="0069523B">
        <w:rPr>
          <w:rFonts w:ascii="標楷體" w:eastAsia="標楷體" w:hAnsi="標楷體"/>
          <w:color w:val="FF0000"/>
          <w:sz w:val="26"/>
          <w:szCs w:val="26"/>
        </w:rPr>
        <w:t>派員</w:t>
      </w:r>
      <w:r w:rsidR="005D5854">
        <w:rPr>
          <w:rFonts w:ascii="標楷體" w:eastAsia="標楷體" w:hAnsi="標楷體" w:hint="eastAsia"/>
          <w:color w:val="3366FF"/>
          <w:sz w:val="26"/>
          <w:szCs w:val="26"/>
        </w:rPr>
        <w:t>因故</w:t>
      </w:r>
      <w:r w:rsidR="00A2123F" w:rsidRPr="0069523B">
        <w:rPr>
          <w:rFonts w:ascii="標楷體" w:eastAsia="標楷體" w:hAnsi="標楷體"/>
          <w:color w:val="FF0000"/>
          <w:sz w:val="26"/>
          <w:szCs w:val="26"/>
        </w:rPr>
        <w:t>出缺時</w:t>
      </w:r>
      <w:r w:rsidR="00A2123F">
        <w:rPr>
          <w:rFonts w:ascii="標楷體" w:eastAsia="標楷體" w:hAnsi="標楷體" w:hint="eastAsia"/>
          <w:color w:val="3366FF"/>
          <w:sz w:val="26"/>
          <w:szCs w:val="26"/>
        </w:rPr>
        <w:t>，</w:t>
      </w:r>
      <w:r w:rsidR="00A2123F" w:rsidRPr="0069523B">
        <w:rPr>
          <w:rFonts w:ascii="標楷體" w:eastAsia="標楷體" w:hAnsi="標楷體" w:hint="eastAsia"/>
          <w:color w:val="FF0000"/>
          <w:sz w:val="26"/>
          <w:szCs w:val="26"/>
        </w:rPr>
        <w:t>董事</w:t>
      </w:r>
      <w:r w:rsidR="00A2123F" w:rsidRPr="0069523B">
        <w:rPr>
          <w:rFonts w:ascii="標楷體" w:eastAsia="標楷體" w:hAnsi="標楷體"/>
          <w:color w:val="FF0000"/>
          <w:sz w:val="26"/>
          <w:szCs w:val="26"/>
        </w:rPr>
        <w:t>會得</w:t>
      </w:r>
      <w:r w:rsidR="00A2123F" w:rsidRPr="0069523B">
        <w:rPr>
          <w:rFonts w:ascii="標楷體" w:eastAsia="標楷體" w:hAnsi="標楷體" w:hint="eastAsia"/>
          <w:color w:val="FF0000"/>
          <w:sz w:val="26"/>
          <w:szCs w:val="26"/>
        </w:rPr>
        <w:t>函</w:t>
      </w:r>
      <w:r w:rsidR="00A2123F" w:rsidRPr="0069523B">
        <w:rPr>
          <w:rFonts w:ascii="標楷體" w:eastAsia="標楷體" w:hAnsi="標楷體"/>
          <w:color w:val="FF0000"/>
          <w:sz w:val="26"/>
          <w:szCs w:val="26"/>
        </w:rPr>
        <w:t>請各地區</w:t>
      </w:r>
      <w:r w:rsidR="00A2123F" w:rsidRPr="0069523B">
        <w:rPr>
          <w:rFonts w:ascii="標楷體" w:eastAsia="標楷體" w:hAnsi="標楷體" w:hint="eastAsia"/>
          <w:color w:val="FF0000"/>
          <w:sz w:val="26"/>
          <w:szCs w:val="26"/>
        </w:rPr>
        <w:t>推</w:t>
      </w:r>
      <w:r w:rsidR="00A2123F" w:rsidRPr="0069523B">
        <w:rPr>
          <w:rFonts w:ascii="標楷體" w:eastAsia="標楷體" w:hAnsi="標楷體"/>
          <w:color w:val="FF0000"/>
          <w:sz w:val="26"/>
          <w:szCs w:val="26"/>
        </w:rPr>
        <w:t>薦適任人選</w:t>
      </w:r>
      <w:r w:rsidR="00A2123F">
        <w:rPr>
          <w:rFonts w:ascii="標楷體" w:eastAsia="標楷體" w:hAnsi="標楷體" w:hint="eastAsia"/>
          <w:color w:val="FF0000"/>
          <w:sz w:val="26"/>
          <w:szCs w:val="26"/>
        </w:rPr>
        <w:t>。</w:t>
      </w:r>
      <w:bookmarkStart w:id="0" w:name="_GoBack"/>
      <w:bookmarkEnd w:id="0"/>
      <w:r w:rsidR="00A61169" w:rsidRPr="0069523B">
        <w:rPr>
          <w:rFonts w:ascii="標楷體" w:eastAsia="標楷體" w:hAnsi="標楷體" w:hint="eastAsia"/>
          <w:color w:val="FF0000"/>
          <w:sz w:val="26"/>
          <w:szCs w:val="26"/>
        </w:rPr>
        <w:t>各會員地區推薦特派員人選後，由諮</w:t>
      </w:r>
      <w:r w:rsidR="00A61169" w:rsidRPr="0069523B">
        <w:rPr>
          <w:rFonts w:ascii="標楷體" w:eastAsia="標楷體" w:hAnsi="標楷體"/>
          <w:color w:val="FF0000"/>
          <w:sz w:val="26"/>
          <w:szCs w:val="26"/>
        </w:rPr>
        <w:t>詢委員</w:t>
      </w:r>
      <w:r w:rsidR="00A61169" w:rsidRPr="0069523B">
        <w:rPr>
          <w:rFonts w:ascii="標楷體" w:eastAsia="標楷體" w:hAnsi="標楷體" w:hint="eastAsia"/>
          <w:color w:val="FF0000"/>
          <w:sz w:val="26"/>
          <w:szCs w:val="26"/>
        </w:rPr>
        <w:t>會就符合前述資格者，以面試、提供自我介紹影片或其它適當方式評選後，報請</w:t>
      </w:r>
      <w:r w:rsidR="00A61169" w:rsidRPr="0069523B">
        <w:rPr>
          <w:rFonts w:ascii="標楷體" w:eastAsia="標楷體" w:hAnsi="標楷體"/>
          <w:color w:val="FF0000"/>
          <w:sz w:val="26"/>
          <w:szCs w:val="26"/>
        </w:rPr>
        <w:t>董事會</w:t>
      </w:r>
      <w:r w:rsidR="00A61169" w:rsidRPr="0069523B">
        <w:rPr>
          <w:rFonts w:ascii="標楷體" w:eastAsia="標楷體" w:hAnsi="標楷體" w:hint="eastAsia"/>
          <w:color w:val="FF0000"/>
          <w:sz w:val="26"/>
          <w:szCs w:val="26"/>
        </w:rPr>
        <w:t>採無記名過</w:t>
      </w:r>
      <w:r w:rsidR="00A61169" w:rsidRPr="0069523B">
        <w:rPr>
          <w:rFonts w:ascii="標楷體" w:eastAsia="標楷體" w:hAnsi="標楷體"/>
          <w:color w:val="FF0000"/>
          <w:sz w:val="26"/>
          <w:szCs w:val="26"/>
        </w:rPr>
        <w:t>半數</w:t>
      </w:r>
      <w:r w:rsidR="00A61169" w:rsidRPr="0069523B">
        <w:rPr>
          <w:rFonts w:ascii="標楷體" w:eastAsia="標楷體" w:hAnsi="標楷體" w:hint="eastAsia"/>
          <w:color w:val="FF0000"/>
          <w:sz w:val="26"/>
          <w:szCs w:val="26"/>
        </w:rPr>
        <w:t>多數決方式遴選之。</w:t>
      </w:r>
    </w:p>
    <w:p w14:paraId="5AB2A42F" w14:textId="77777777" w:rsidR="00AE2767" w:rsidRPr="00312E23" w:rsidRDefault="004702B1" w:rsidP="004229A1">
      <w:pPr>
        <w:snapToGrid w:val="0"/>
        <w:spacing w:afterLines="50" w:after="180" w:line="0" w:lineRule="atLeast"/>
        <w:ind w:left="853" w:hangingChars="303" w:hanging="853"/>
        <w:rPr>
          <w:rFonts w:ascii="標楷體" w:eastAsia="標楷體" w:hAnsi="標楷體"/>
          <w:color w:val="000000"/>
          <w:kern w:val="0"/>
          <w:sz w:val="26"/>
          <w:szCs w:val="26"/>
          <w:u w:val="single"/>
        </w:rPr>
      </w:pPr>
      <w:r>
        <w:rPr>
          <w:rFonts w:ascii="標楷體" w:eastAsia="標楷體" w:hAnsi="標楷體" w:hint="eastAsia"/>
          <w:b/>
          <w:sz w:val="26"/>
          <w:szCs w:val="26"/>
        </w:rPr>
        <w:t>七</w:t>
      </w:r>
      <w:r w:rsidR="004969C5" w:rsidRPr="00312E23">
        <w:rPr>
          <w:rFonts w:ascii="標楷體" w:eastAsia="標楷體" w:hAnsi="標楷體" w:hint="eastAsia"/>
          <w:b/>
          <w:sz w:val="26"/>
          <w:szCs w:val="26"/>
        </w:rPr>
        <w:t>、</w:t>
      </w:r>
      <w:r w:rsidR="00AE2767" w:rsidRPr="00312E23">
        <w:rPr>
          <w:rFonts w:ascii="標楷體" w:eastAsia="標楷體" w:hAnsi="標楷體"/>
          <w:b/>
          <w:color w:val="000000"/>
          <w:kern w:val="0"/>
          <w:sz w:val="26"/>
          <w:szCs w:val="26"/>
        </w:rPr>
        <w:t>特派員訓練及考核</w:t>
      </w:r>
      <w:r w:rsidR="00AE2767" w:rsidRPr="00312E23">
        <w:rPr>
          <w:rFonts w:ascii="標楷體" w:eastAsia="標楷體" w:hAnsi="標楷體"/>
          <w:color w:val="000000"/>
          <w:kern w:val="0"/>
          <w:sz w:val="26"/>
          <w:szCs w:val="26"/>
        </w:rPr>
        <w:t>：</w:t>
      </w:r>
    </w:p>
    <w:p w14:paraId="1251953D" w14:textId="77777777" w:rsidR="004969C5" w:rsidRPr="00312E23" w:rsidRDefault="004969C5" w:rsidP="004229A1">
      <w:pPr>
        <w:snapToGrid w:val="0"/>
        <w:spacing w:afterLines="50" w:after="180" w:line="0" w:lineRule="atLeast"/>
        <w:ind w:leftChars="119" w:left="809" w:hangingChars="201" w:hanging="523"/>
        <w:rPr>
          <w:rFonts w:ascii="標楷體" w:eastAsia="標楷體" w:hAnsi="標楷體"/>
          <w:sz w:val="26"/>
          <w:szCs w:val="26"/>
        </w:rPr>
      </w:pPr>
      <w:r w:rsidRPr="00312E23">
        <w:rPr>
          <w:rFonts w:ascii="標楷體" w:eastAsia="標楷體" w:hAnsi="標楷體" w:hint="eastAsia"/>
          <w:sz w:val="26"/>
          <w:szCs w:val="26"/>
        </w:rPr>
        <w:t>(一)</w:t>
      </w:r>
      <w:r w:rsidR="00E940F5" w:rsidRPr="00312E23">
        <w:rPr>
          <w:rFonts w:ascii="標楷體" w:eastAsia="標楷體" w:hAnsi="標楷體" w:hint="eastAsia"/>
          <w:sz w:val="26"/>
          <w:szCs w:val="26"/>
        </w:rPr>
        <w:t>本基金會</w:t>
      </w:r>
      <w:r w:rsidR="00AE2767" w:rsidRPr="00312E23">
        <w:rPr>
          <w:rFonts w:ascii="標楷體" w:eastAsia="標楷體" w:hAnsi="標楷體"/>
          <w:sz w:val="26"/>
          <w:szCs w:val="26"/>
        </w:rPr>
        <w:t>執行委員會</w:t>
      </w:r>
      <w:r w:rsidR="00E940F5" w:rsidRPr="00312E23">
        <w:rPr>
          <w:rFonts w:ascii="標楷體" w:eastAsia="標楷體" w:hAnsi="標楷體"/>
          <w:sz w:val="26"/>
          <w:szCs w:val="26"/>
        </w:rPr>
        <w:t>每年</w:t>
      </w:r>
      <w:r w:rsidR="00AE2767" w:rsidRPr="00312E23">
        <w:rPr>
          <w:rFonts w:ascii="標楷體" w:eastAsia="標楷體" w:hAnsi="標楷體"/>
          <w:sz w:val="26"/>
          <w:szCs w:val="26"/>
        </w:rPr>
        <w:t>應</w:t>
      </w:r>
      <w:r w:rsidR="00E940F5" w:rsidRPr="00312E23">
        <w:rPr>
          <w:rFonts w:ascii="標楷體" w:eastAsia="標楷體" w:hAnsi="標楷體" w:hint="eastAsia"/>
          <w:sz w:val="26"/>
          <w:szCs w:val="26"/>
        </w:rPr>
        <w:t>為特派員</w:t>
      </w:r>
      <w:r w:rsidR="00AE2767" w:rsidRPr="00312E23">
        <w:rPr>
          <w:rFonts w:ascii="標楷體" w:eastAsia="標楷體" w:hAnsi="標楷體"/>
          <w:sz w:val="26"/>
          <w:szCs w:val="26"/>
        </w:rPr>
        <w:t>舉辦至少一次之訓練講習會。</w:t>
      </w:r>
    </w:p>
    <w:p w14:paraId="5ED709CB" w14:textId="77777777" w:rsidR="00164853" w:rsidRPr="00312E23" w:rsidRDefault="000E1B81" w:rsidP="004229A1">
      <w:pPr>
        <w:snapToGrid w:val="0"/>
        <w:spacing w:afterLines="50" w:after="180" w:line="0" w:lineRule="atLeast"/>
        <w:ind w:leftChars="119" w:left="809" w:hangingChars="201" w:hanging="523"/>
        <w:rPr>
          <w:rFonts w:ascii="標楷體" w:eastAsia="標楷體" w:hAnsi="標楷體"/>
          <w:sz w:val="26"/>
          <w:szCs w:val="26"/>
        </w:rPr>
      </w:pPr>
      <w:r w:rsidRPr="00312E23">
        <w:rPr>
          <w:rFonts w:ascii="標楷體" w:eastAsia="標楷體" w:hAnsi="標楷體" w:hint="eastAsia"/>
          <w:sz w:val="26"/>
          <w:szCs w:val="26"/>
        </w:rPr>
        <w:t>(</w:t>
      </w:r>
      <w:r w:rsidR="00E940F5" w:rsidRPr="00312E23">
        <w:rPr>
          <w:rFonts w:ascii="標楷體" w:eastAsia="標楷體" w:hAnsi="標楷體" w:hint="eastAsia"/>
          <w:sz w:val="26"/>
          <w:szCs w:val="26"/>
        </w:rPr>
        <w:t>二</w:t>
      </w:r>
      <w:r w:rsidRPr="00312E23">
        <w:rPr>
          <w:rFonts w:ascii="標楷體" w:eastAsia="標楷體" w:hAnsi="標楷體" w:hint="eastAsia"/>
          <w:sz w:val="26"/>
          <w:szCs w:val="26"/>
        </w:rPr>
        <w:t>)</w:t>
      </w:r>
      <w:r w:rsidR="009C0A13" w:rsidRPr="00312E23">
        <w:rPr>
          <w:rFonts w:ascii="標楷體" w:eastAsia="標楷體" w:hAnsi="標楷體" w:hint="eastAsia"/>
          <w:sz w:val="26"/>
          <w:szCs w:val="26"/>
        </w:rPr>
        <w:t>執行委員會</w:t>
      </w:r>
      <w:r w:rsidR="00806DAB" w:rsidRPr="00312E23">
        <w:rPr>
          <w:rFonts w:ascii="標楷體" w:eastAsia="標楷體" w:hAnsi="標楷體" w:hint="eastAsia"/>
          <w:sz w:val="26"/>
          <w:szCs w:val="26"/>
        </w:rPr>
        <w:t>應</w:t>
      </w:r>
      <w:r w:rsidR="009C10A3">
        <w:rPr>
          <w:rFonts w:ascii="標楷體" w:eastAsia="標楷體" w:hAnsi="標楷體" w:hint="eastAsia"/>
          <w:sz w:val="26"/>
          <w:szCs w:val="26"/>
        </w:rPr>
        <w:t>督導秘書處</w:t>
      </w:r>
      <w:r w:rsidR="0069523B">
        <w:rPr>
          <w:rFonts w:ascii="標楷體" w:eastAsia="標楷體" w:hAnsi="標楷體" w:hint="eastAsia"/>
          <w:sz w:val="26"/>
          <w:szCs w:val="26"/>
        </w:rPr>
        <w:t>按</w:t>
      </w:r>
      <w:r w:rsidR="009C10A3">
        <w:rPr>
          <w:rFonts w:ascii="標楷體" w:eastAsia="標楷體" w:hAnsi="標楷體"/>
          <w:sz w:val="26"/>
          <w:szCs w:val="26"/>
        </w:rPr>
        <w:t>季</w:t>
      </w:r>
      <w:r w:rsidR="00E940F5" w:rsidRPr="00312E23">
        <w:rPr>
          <w:rFonts w:ascii="標楷體" w:eastAsia="標楷體" w:hAnsi="標楷體" w:hint="eastAsia"/>
          <w:sz w:val="26"/>
          <w:szCs w:val="26"/>
        </w:rPr>
        <w:t>將</w:t>
      </w:r>
      <w:r w:rsidR="00806DAB" w:rsidRPr="00312E23">
        <w:rPr>
          <w:rFonts w:ascii="標楷體" w:eastAsia="標楷體" w:hAnsi="標楷體" w:hint="eastAsia"/>
          <w:sz w:val="26"/>
          <w:szCs w:val="26"/>
        </w:rPr>
        <w:t>第</w:t>
      </w:r>
      <w:r w:rsidR="00E940F5" w:rsidRPr="00312E23">
        <w:rPr>
          <w:rFonts w:ascii="標楷體" w:eastAsia="標楷體" w:hAnsi="標楷體" w:hint="eastAsia"/>
          <w:sz w:val="26"/>
          <w:szCs w:val="26"/>
        </w:rPr>
        <w:t>三</w:t>
      </w:r>
      <w:r w:rsidR="00806DAB" w:rsidRPr="00312E23">
        <w:rPr>
          <w:rFonts w:ascii="標楷體" w:eastAsia="標楷體" w:hAnsi="標楷體" w:hint="eastAsia"/>
          <w:sz w:val="26"/>
          <w:szCs w:val="26"/>
        </w:rPr>
        <w:t>條第(三)</w:t>
      </w:r>
      <w:r w:rsidR="00994666" w:rsidRPr="00312E23">
        <w:rPr>
          <w:rFonts w:ascii="標楷體" w:eastAsia="標楷體" w:hAnsi="標楷體" w:hint="eastAsia"/>
          <w:sz w:val="26"/>
          <w:szCs w:val="26"/>
        </w:rPr>
        <w:t>款</w:t>
      </w:r>
      <w:r w:rsidR="0004244D" w:rsidRPr="00312E23">
        <w:rPr>
          <w:rFonts w:ascii="標楷體" w:eastAsia="標楷體" w:hAnsi="標楷體" w:hint="eastAsia"/>
          <w:sz w:val="26"/>
          <w:szCs w:val="26"/>
        </w:rPr>
        <w:t>特派員</w:t>
      </w:r>
      <w:r w:rsidR="004765BD" w:rsidRPr="00312E23">
        <w:rPr>
          <w:rFonts w:ascii="標楷體" w:eastAsia="標楷體" w:hAnsi="標楷體" w:hint="eastAsia"/>
          <w:sz w:val="26"/>
          <w:szCs w:val="26"/>
        </w:rPr>
        <w:t>之</w:t>
      </w:r>
      <w:r w:rsidR="00806DAB" w:rsidRPr="00312E23">
        <w:rPr>
          <w:rFonts w:ascii="標楷體" w:eastAsia="標楷體" w:hAnsi="標楷體" w:hint="eastAsia"/>
          <w:sz w:val="26"/>
          <w:szCs w:val="26"/>
        </w:rPr>
        <w:t>聯繫資料</w:t>
      </w:r>
      <w:r w:rsidR="00E940F5" w:rsidRPr="00312E23">
        <w:rPr>
          <w:rFonts w:ascii="標楷體" w:eastAsia="標楷體" w:hAnsi="標楷體" w:hint="eastAsia"/>
          <w:sz w:val="26"/>
          <w:szCs w:val="26"/>
        </w:rPr>
        <w:t>製作統計表</w:t>
      </w:r>
      <w:r w:rsidR="00806DAB" w:rsidRPr="00312E23">
        <w:rPr>
          <w:rFonts w:ascii="標楷體" w:eastAsia="標楷體" w:hAnsi="標楷體" w:hint="eastAsia"/>
          <w:sz w:val="26"/>
          <w:szCs w:val="26"/>
        </w:rPr>
        <w:t>，</w:t>
      </w:r>
      <w:r w:rsidR="00164853" w:rsidRPr="00312E23">
        <w:rPr>
          <w:rFonts w:ascii="標楷體" w:eastAsia="標楷體" w:hAnsi="標楷體" w:hint="eastAsia"/>
          <w:sz w:val="26"/>
          <w:szCs w:val="26"/>
        </w:rPr>
        <w:t>供執行長參酌並督導改善之</w:t>
      </w:r>
      <w:r w:rsidR="00E940F5" w:rsidRPr="00312E23">
        <w:rPr>
          <w:rFonts w:ascii="標楷體" w:eastAsia="標楷體" w:hAnsi="標楷體" w:hint="eastAsia"/>
          <w:sz w:val="26"/>
          <w:szCs w:val="26"/>
        </w:rPr>
        <w:t>。</w:t>
      </w:r>
    </w:p>
    <w:p w14:paraId="7A9F9945" w14:textId="77777777" w:rsidR="000E1B81" w:rsidRPr="00312E23" w:rsidRDefault="00164853" w:rsidP="004229A1">
      <w:pPr>
        <w:snapToGrid w:val="0"/>
        <w:spacing w:afterLines="50" w:after="180" w:line="0" w:lineRule="atLeast"/>
        <w:ind w:leftChars="119" w:left="809" w:hangingChars="201" w:hanging="523"/>
        <w:rPr>
          <w:rFonts w:ascii="標楷體" w:eastAsia="標楷體" w:hAnsi="標楷體"/>
          <w:sz w:val="26"/>
          <w:szCs w:val="26"/>
        </w:rPr>
      </w:pPr>
      <w:r w:rsidRPr="00312E23">
        <w:rPr>
          <w:rFonts w:ascii="標楷體" w:eastAsia="標楷體" w:hAnsi="標楷體" w:hint="eastAsia"/>
          <w:sz w:val="26"/>
          <w:szCs w:val="26"/>
        </w:rPr>
        <w:t>(</w:t>
      </w:r>
      <w:r w:rsidR="003D6BA5" w:rsidRPr="00312E23">
        <w:rPr>
          <w:rFonts w:ascii="標楷體" w:eastAsia="標楷體" w:hAnsi="標楷體" w:hint="eastAsia"/>
          <w:sz w:val="26"/>
          <w:szCs w:val="26"/>
        </w:rPr>
        <w:t>三</w:t>
      </w:r>
      <w:r w:rsidRPr="00312E23">
        <w:rPr>
          <w:rFonts w:ascii="標楷體" w:eastAsia="標楷體" w:hAnsi="標楷體" w:hint="eastAsia"/>
          <w:sz w:val="26"/>
          <w:szCs w:val="26"/>
        </w:rPr>
        <w:t>)秘書處應</w:t>
      </w:r>
      <w:r w:rsidRPr="00312E23">
        <w:rPr>
          <w:rFonts w:ascii="標楷體" w:eastAsia="標楷體" w:hAnsi="標楷體" w:hint="eastAsia"/>
          <w:b/>
          <w:sz w:val="26"/>
          <w:szCs w:val="26"/>
        </w:rPr>
        <w:t>每季</w:t>
      </w:r>
      <w:r w:rsidRPr="00312E23">
        <w:rPr>
          <w:rFonts w:ascii="標楷體" w:eastAsia="標楷體" w:hAnsi="標楷體" w:hint="eastAsia"/>
          <w:sz w:val="26"/>
          <w:szCs w:val="26"/>
        </w:rPr>
        <w:t>將上述聯繫統計資料與</w:t>
      </w:r>
      <w:r w:rsidR="004702B1">
        <w:rPr>
          <w:rFonts w:ascii="標楷體" w:eastAsia="標楷體" w:hAnsi="標楷體" w:hint="eastAsia"/>
          <w:sz w:val="26"/>
          <w:szCs w:val="26"/>
        </w:rPr>
        <w:t>第</w:t>
      </w:r>
      <w:r w:rsidR="004702B1">
        <w:rPr>
          <w:rFonts w:ascii="標楷體" w:eastAsia="標楷體" w:hAnsi="標楷體"/>
          <w:sz w:val="26"/>
          <w:szCs w:val="26"/>
        </w:rPr>
        <w:t>三條</w:t>
      </w:r>
      <w:r w:rsidR="004702B1">
        <w:rPr>
          <w:rFonts w:ascii="標楷體" w:eastAsia="標楷體" w:hAnsi="標楷體" w:hint="eastAsia"/>
          <w:sz w:val="26"/>
          <w:szCs w:val="26"/>
        </w:rPr>
        <w:t>之</w:t>
      </w:r>
      <w:r w:rsidR="004702B1">
        <w:rPr>
          <w:rFonts w:ascii="標楷體" w:eastAsia="標楷體" w:hAnsi="標楷體"/>
          <w:sz w:val="26"/>
          <w:szCs w:val="26"/>
        </w:rPr>
        <w:t>各項執行內容</w:t>
      </w:r>
      <w:r w:rsidR="00806DAB" w:rsidRPr="00312E23">
        <w:rPr>
          <w:rFonts w:ascii="標楷體" w:eastAsia="標楷體" w:hAnsi="標楷體" w:hint="eastAsia"/>
          <w:sz w:val="26"/>
          <w:szCs w:val="26"/>
        </w:rPr>
        <w:t>，提供諮詢</w:t>
      </w:r>
      <w:r w:rsidR="004765BD" w:rsidRPr="00312E23">
        <w:rPr>
          <w:rFonts w:ascii="標楷體" w:eastAsia="標楷體" w:hAnsi="標楷體" w:hint="eastAsia"/>
          <w:sz w:val="26"/>
          <w:szCs w:val="26"/>
        </w:rPr>
        <w:t>委員</w:t>
      </w:r>
      <w:r w:rsidR="004702B1">
        <w:rPr>
          <w:rFonts w:ascii="標楷體" w:eastAsia="標楷體" w:hAnsi="標楷體" w:hint="eastAsia"/>
          <w:sz w:val="26"/>
          <w:szCs w:val="26"/>
        </w:rPr>
        <w:t>會按</w:t>
      </w:r>
      <w:r w:rsidR="004702B1">
        <w:rPr>
          <w:rFonts w:ascii="標楷體" w:eastAsia="標楷體" w:hAnsi="標楷體"/>
          <w:sz w:val="26"/>
          <w:szCs w:val="26"/>
        </w:rPr>
        <w:t>年</w:t>
      </w:r>
      <w:r w:rsidRPr="00312E23">
        <w:rPr>
          <w:rFonts w:ascii="標楷體" w:eastAsia="標楷體" w:hAnsi="標楷體" w:hint="eastAsia"/>
          <w:sz w:val="26"/>
          <w:szCs w:val="26"/>
        </w:rPr>
        <w:t>共同</w:t>
      </w:r>
      <w:r w:rsidR="00806DAB" w:rsidRPr="00312E23">
        <w:rPr>
          <w:rFonts w:ascii="標楷體" w:eastAsia="標楷體" w:hAnsi="標楷體" w:hint="eastAsia"/>
          <w:sz w:val="26"/>
          <w:szCs w:val="26"/>
        </w:rPr>
        <w:t>考核</w:t>
      </w:r>
      <w:r w:rsidRPr="00312E23">
        <w:rPr>
          <w:rFonts w:ascii="標楷體" w:eastAsia="標楷體" w:hAnsi="標楷體" w:hint="eastAsia"/>
          <w:sz w:val="26"/>
          <w:szCs w:val="26"/>
        </w:rPr>
        <w:t>；如諮詢</w:t>
      </w:r>
      <w:r w:rsidR="004765BD" w:rsidRPr="00312E23">
        <w:rPr>
          <w:rFonts w:ascii="標楷體" w:eastAsia="標楷體" w:hAnsi="標楷體" w:hint="eastAsia"/>
          <w:sz w:val="26"/>
          <w:szCs w:val="26"/>
        </w:rPr>
        <w:t>委員多數認為特派員有不適任之虞者，得</w:t>
      </w:r>
      <w:r w:rsidRPr="00312E23">
        <w:rPr>
          <w:rFonts w:ascii="標楷體" w:eastAsia="標楷體" w:hAnsi="標楷體" w:hint="eastAsia"/>
          <w:sz w:val="26"/>
          <w:szCs w:val="26"/>
        </w:rPr>
        <w:t>提請董事會決議解任之</w:t>
      </w:r>
      <w:r w:rsidR="000E1B81" w:rsidRPr="00312E23">
        <w:rPr>
          <w:rFonts w:ascii="標楷體" w:eastAsia="標楷體" w:hAnsi="標楷體" w:hint="eastAsia"/>
          <w:sz w:val="26"/>
          <w:szCs w:val="26"/>
        </w:rPr>
        <w:t>。</w:t>
      </w:r>
    </w:p>
    <w:p w14:paraId="57C7D4D1" w14:textId="77777777" w:rsidR="00E940F5" w:rsidRPr="00312E23" w:rsidRDefault="00E940F5" w:rsidP="004229A1">
      <w:pPr>
        <w:snapToGrid w:val="0"/>
        <w:spacing w:afterLines="50" w:after="180" w:line="0" w:lineRule="atLeast"/>
        <w:ind w:leftChars="119" w:left="809" w:hangingChars="201" w:hanging="523"/>
        <w:rPr>
          <w:rFonts w:ascii="標楷體" w:eastAsia="標楷體" w:hAnsi="標楷體"/>
          <w:sz w:val="26"/>
          <w:szCs w:val="26"/>
        </w:rPr>
      </w:pPr>
      <w:r w:rsidRPr="00312E23">
        <w:rPr>
          <w:rFonts w:ascii="標楷體" w:eastAsia="標楷體" w:hAnsi="標楷體" w:hint="eastAsia"/>
          <w:sz w:val="26"/>
          <w:szCs w:val="26"/>
        </w:rPr>
        <w:t>(</w:t>
      </w:r>
      <w:r w:rsidR="009C10A3">
        <w:rPr>
          <w:rFonts w:ascii="標楷體" w:eastAsia="標楷體" w:hAnsi="標楷體" w:hint="eastAsia"/>
          <w:sz w:val="26"/>
          <w:szCs w:val="26"/>
        </w:rPr>
        <w:t>四</w:t>
      </w:r>
      <w:r w:rsidRPr="00312E23">
        <w:rPr>
          <w:rFonts w:ascii="標楷體" w:eastAsia="標楷體" w:hAnsi="標楷體" w:hint="eastAsia"/>
          <w:sz w:val="26"/>
          <w:szCs w:val="26"/>
        </w:rPr>
        <w:t>)</w:t>
      </w:r>
      <w:r w:rsidRPr="00312E23">
        <w:rPr>
          <w:rFonts w:ascii="標楷體" w:eastAsia="標楷體" w:hAnsi="標楷體"/>
          <w:sz w:val="26"/>
          <w:szCs w:val="26"/>
        </w:rPr>
        <w:t>當年度責任區</w:t>
      </w:r>
      <w:r w:rsidR="003D6BA5" w:rsidRPr="00312E23">
        <w:rPr>
          <w:rFonts w:ascii="標楷體" w:eastAsia="標楷體" w:hAnsi="標楷體" w:hint="eastAsia"/>
          <w:sz w:val="26"/>
          <w:szCs w:val="26"/>
        </w:rPr>
        <w:t>未爭取到</w:t>
      </w:r>
      <w:r w:rsidRPr="00312E23">
        <w:rPr>
          <w:rFonts w:ascii="標楷體" w:eastAsia="標楷體" w:hAnsi="標楷體"/>
          <w:sz w:val="26"/>
          <w:szCs w:val="26"/>
        </w:rPr>
        <w:t>交換名額之特派員，</w:t>
      </w:r>
      <w:r w:rsidR="003D6BA5" w:rsidRPr="00312E23">
        <w:rPr>
          <w:rFonts w:ascii="標楷體" w:eastAsia="標楷體" w:hAnsi="標楷體" w:hint="eastAsia"/>
          <w:sz w:val="26"/>
          <w:szCs w:val="26"/>
        </w:rPr>
        <w:t>經諮詢委員考核後，如無正當理由，新年度即不</w:t>
      </w:r>
      <w:r w:rsidRPr="00312E23">
        <w:rPr>
          <w:rFonts w:ascii="標楷體" w:eastAsia="標楷體" w:hAnsi="標楷體"/>
          <w:sz w:val="26"/>
          <w:szCs w:val="26"/>
        </w:rPr>
        <w:t>應</w:t>
      </w:r>
      <w:r w:rsidR="003D6BA5" w:rsidRPr="00312E23">
        <w:rPr>
          <w:rFonts w:ascii="標楷體" w:eastAsia="標楷體" w:hAnsi="標楷體" w:hint="eastAsia"/>
          <w:sz w:val="26"/>
          <w:szCs w:val="26"/>
        </w:rPr>
        <w:t>再予聘任</w:t>
      </w:r>
      <w:r w:rsidRPr="00312E23">
        <w:rPr>
          <w:rFonts w:ascii="標楷體" w:eastAsia="標楷體" w:hAnsi="標楷體"/>
          <w:sz w:val="26"/>
          <w:szCs w:val="26"/>
        </w:rPr>
        <w:t>。</w:t>
      </w:r>
    </w:p>
    <w:p w14:paraId="283C2D5E" w14:textId="77777777" w:rsidR="00422A03" w:rsidRPr="00312E23" w:rsidRDefault="004702B1" w:rsidP="007D3F4D">
      <w:pPr>
        <w:snapToGrid w:val="0"/>
        <w:spacing w:afterLines="50" w:after="180" w:line="0" w:lineRule="atLeast"/>
        <w:rPr>
          <w:rFonts w:ascii="標楷體" w:eastAsia="標楷體" w:hAnsi="標楷體"/>
          <w:sz w:val="26"/>
          <w:szCs w:val="26"/>
        </w:rPr>
      </w:pPr>
      <w:r>
        <w:rPr>
          <w:rFonts w:ascii="標楷體" w:eastAsia="標楷體" w:hAnsi="標楷體" w:hint="eastAsia"/>
          <w:sz w:val="26"/>
          <w:szCs w:val="26"/>
        </w:rPr>
        <w:t>八</w:t>
      </w:r>
      <w:r w:rsidR="00422A03" w:rsidRPr="00312E23">
        <w:rPr>
          <w:rFonts w:ascii="標楷體" w:eastAsia="標楷體" w:hAnsi="標楷體" w:hint="eastAsia"/>
          <w:sz w:val="26"/>
          <w:szCs w:val="26"/>
        </w:rPr>
        <w:t>、</w:t>
      </w:r>
      <w:r w:rsidR="002408A2" w:rsidRPr="00312E23">
        <w:rPr>
          <w:rFonts w:ascii="標楷體" w:eastAsia="標楷體" w:hAnsi="標楷體" w:hint="eastAsia"/>
          <w:sz w:val="26"/>
          <w:szCs w:val="26"/>
        </w:rPr>
        <w:t>本辦法於中華民國一○七年</w:t>
      </w:r>
      <w:r w:rsidR="0069523B">
        <w:rPr>
          <w:rFonts w:ascii="標楷體" w:eastAsia="標楷體" w:hAnsi="標楷體" w:hint="eastAsia"/>
          <w:sz w:val="26"/>
          <w:szCs w:val="26"/>
        </w:rPr>
        <w:t>一</w:t>
      </w:r>
      <w:r w:rsidR="002408A2" w:rsidRPr="00312E23">
        <w:rPr>
          <w:rFonts w:ascii="標楷體" w:eastAsia="標楷體" w:hAnsi="標楷體" w:hint="eastAsia"/>
          <w:sz w:val="26"/>
          <w:szCs w:val="26"/>
        </w:rPr>
        <w:t>月</w:t>
      </w:r>
      <w:r w:rsidR="0069523B">
        <w:rPr>
          <w:rFonts w:ascii="標楷體" w:eastAsia="標楷體" w:hAnsi="標楷體" w:hint="eastAsia"/>
          <w:sz w:val="26"/>
          <w:szCs w:val="26"/>
        </w:rPr>
        <w:t>六</w:t>
      </w:r>
      <w:r w:rsidR="002408A2" w:rsidRPr="00312E23">
        <w:rPr>
          <w:rFonts w:ascii="標楷體" w:eastAsia="標楷體" w:hAnsi="標楷體" w:hint="eastAsia"/>
          <w:sz w:val="26"/>
          <w:szCs w:val="26"/>
        </w:rPr>
        <w:t>日經董事會決議通過並即日起生效。</w:t>
      </w:r>
    </w:p>
    <w:sectPr w:rsidR="00422A03" w:rsidRPr="00312E23" w:rsidSect="0065106C">
      <w:footerReference w:type="even" r:id="rId9"/>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7C073" w14:textId="77777777" w:rsidR="005D5854" w:rsidRDefault="005D5854">
      <w:r>
        <w:separator/>
      </w:r>
    </w:p>
  </w:endnote>
  <w:endnote w:type="continuationSeparator" w:id="0">
    <w:p w14:paraId="1DA7F706" w14:textId="77777777" w:rsidR="005D5854" w:rsidRDefault="005D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panose1 w:val="02020500000000000000"/>
    <w:charset w:val="51"/>
    <w:family w:val="auto"/>
    <w:pitch w:val="variable"/>
    <w:sig w:usb0="A00002FF" w:usb1="28CFFCFA" w:usb2="00000016" w:usb3="00000000" w:csb0="00100001" w:csb1="00000000"/>
  </w:font>
  <w:font w:name="標楷體">
    <w:altName w:val="宋体"/>
    <w:charset w:val="88"/>
    <w:family w:val="script"/>
    <w:pitch w:val="fixed"/>
    <w:sig w:usb0="00000003" w:usb1="080E0000" w:usb2="00000016" w:usb3="00000000" w:csb0="00100001" w:csb1="00000000"/>
  </w:font>
  <w:font w:name="Arial">
    <w:panose1 w:val="020B0604020202020204"/>
    <w:charset w:val="00"/>
    <w:family w:val="auto"/>
    <w:pitch w:val="variable"/>
    <w:sig w:usb0="00000003" w:usb1="00000000" w:usb2="00000000" w:usb3="00000000" w:csb0="00000001" w:csb1="00000000"/>
  </w:font>
  <w:font w:name="細明體">
    <w:panose1 w:val="02020509000000000000"/>
    <w:charset w:val="51"/>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6E20F" w14:textId="77777777" w:rsidR="005D5854" w:rsidRDefault="005D5854" w:rsidP="00AF51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3EB1E3D" w14:textId="77777777" w:rsidR="005D5854" w:rsidRDefault="005D5854">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938B3" w14:textId="77777777" w:rsidR="005D5854" w:rsidRDefault="005D5854" w:rsidP="00AF51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123F">
      <w:rPr>
        <w:rStyle w:val="a6"/>
        <w:noProof/>
      </w:rPr>
      <w:t>2</w:t>
    </w:r>
    <w:r>
      <w:rPr>
        <w:rStyle w:val="a6"/>
      </w:rPr>
      <w:fldChar w:fldCharType="end"/>
    </w:r>
  </w:p>
  <w:p w14:paraId="19110312" w14:textId="77777777" w:rsidR="005D5854" w:rsidRDefault="005D5854">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54804" w14:textId="77777777" w:rsidR="005D5854" w:rsidRDefault="005D5854">
      <w:r>
        <w:separator/>
      </w:r>
    </w:p>
  </w:footnote>
  <w:footnote w:type="continuationSeparator" w:id="0">
    <w:p w14:paraId="49AD43F1" w14:textId="77777777" w:rsidR="005D5854" w:rsidRDefault="005D58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2D54"/>
    <w:multiLevelType w:val="hybridMultilevel"/>
    <w:tmpl w:val="577A7ABA"/>
    <w:lvl w:ilvl="0" w:tplc="D18EB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BE06DA"/>
    <w:multiLevelType w:val="multilevel"/>
    <w:tmpl w:val="20A2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770783"/>
    <w:multiLevelType w:val="hybridMultilevel"/>
    <w:tmpl w:val="97808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610AC8"/>
    <w:multiLevelType w:val="multilevel"/>
    <w:tmpl w:val="905E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BA2325"/>
    <w:multiLevelType w:val="multilevel"/>
    <w:tmpl w:val="BF2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112FA"/>
    <w:multiLevelType w:val="hybridMultilevel"/>
    <w:tmpl w:val="7B88B1F4"/>
    <w:lvl w:ilvl="0" w:tplc="E4C4B6AC">
      <w:start w:val="1"/>
      <w:numFmt w:val="bullet"/>
      <w:lvlText w:val="◎"/>
      <w:lvlJc w:val="left"/>
      <w:pPr>
        <w:tabs>
          <w:tab w:val="num" w:pos="360"/>
        </w:tabs>
        <w:ind w:left="360" w:hanging="360"/>
      </w:pPr>
      <w:rPr>
        <w:rFonts w:ascii="新細明體" w:eastAsia="新細明體" w:hAnsi="新細明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5EB05E7D"/>
    <w:multiLevelType w:val="hybridMultilevel"/>
    <w:tmpl w:val="74FA3D24"/>
    <w:lvl w:ilvl="0" w:tplc="19BA3D70">
      <w:start w:val="2"/>
      <w:numFmt w:val="bullet"/>
      <w:lvlText w:val="◎"/>
      <w:lvlJc w:val="left"/>
      <w:pPr>
        <w:tabs>
          <w:tab w:val="num" w:pos="375"/>
        </w:tabs>
        <w:ind w:left="375" w:hanging="375"/>
      </w:pPr>
      <w:rPr>
        <w:rFonts w:ascii="新細明體" w:eastAsia="新細明體" w:hAnsi="新細明體" w:cs="Times New Roman" w:hint="eastAsia"/>
        <w:b/>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F40710D"/>
    <w:multiLevelType w:val="multilevel"/>
    <w:tmpl w:val="BD4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77DD2"/>
    <w:multiLevelType w:val="hybridMultilevel"/>
    <w:tmpl w:val="1CECE322"/>
    <w:lvl w:ilvl="0" w:tplc="99D4E0F0">
      <w:start w:val="1"/>
      <w:numFmt w:val="taiwaneseCountingThousand"/>
      <w:lvlText w:val="%1、"/>
      <w:lvlJc w:val="left"/>
      <w:pPr>
        <w:tabs>
          <w:tab w:val="num" w:pos="810"/>
        </w:tabs>
        <w:ind w:left="81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6"/>
  </w:num>
  <w:num w:numId="4">
    <w:abstractNumId w:val="5"/>
  </w:num>
  <w:num w:numId="5">
    <w:abstractNumId w:val="8"/>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74CF"/>
    <w:rsid w:val="00010C86"/>
    <w:rsid w:val="00013C80"/>
    <w:rsid w:val="00016804"/>
    <w:rsid w:val="00021068"/>
    <w:rsid w:val="0002203A"/>
    <w:rsid w:val="000230A9"/>
    <w:rsid w:val="00031295"/>
    <w:rsid w:val="00031B02"/>
    <w:rsid w:val="00032794"/>
    <w:rsid w:val="000364C3"/>
    <w:rsid w:val="00036800"/>
    <w:rsid w:val="0004244D"/>
    <w:rsid w:val="000437D2"/>
    <w:rsid w:val="000536C2"/>
    <w:rsid w:val="00055A47"/>
    <w:rsid w:val="00061A97"/>
    <w:rsid w:val="00071553"/>
    <w:rsid w:val="0007565C"/>
    <w:rsid w:val="000832C7"/>
    <w:rsid w:val="0009242A"/>
    <w:rsid w:val="000A25D1"/>
    <w:rsid w:val="000B45E1"/>
    <w:rsid w:val="000B4E44"/>
    <w:rsid w:val="000C3176"/>
    <w:rsid w:val="000D51A1"/>
    <w:rsid w:val="000D5628"/>
    <w:rsid w:val="000E1B81"/>
    <w:rsid w:val="000E414D"/>
    <w:rsid w:val="0011247A"/>
    <w:rsid w:val="0011292A"/>
    <w:rsid w:val="00114DB5"/>
    <w:rsid w:val="0012207F"/>
    <w:rsid w:val="001222B6"/>
    <w:rsid w:val="00123354"/>
    <w:rsid w:val="00130053"/>
    <w:rsid w:val="00131944"/>
    <w:rsid w:val="00137366"/>
    <w:rsid w:val="00142591"/>
    <w:rsid w:val="00144CFC"/>
    <w:rsid w:val="0014729D"/>
    <w:rsid w:val="00150535"/>
    <w:rsid w:val="00150B68"/>
    <w:rsid w:val="001533FA"/>
    <w:rsid w:val="00153E82"/>
    <w:rsid w:val="001565E4"/>
    <w:rsid w:val="00156A06"/>
    <w:rsid w:val="00164853"/>
    <w:rsid w:val="001757BC"/>
    <w:rsid w:val="001769D3"/>
    <w:rsid w:val="00181DAE"/>
    <w:rsid w:val="00183171"/>
    <w:rsid w:val="001840E4"/>
    <w:rsid w:val="001A02D7"/>
    <w:rsid w:val="001A673F"/>
    <w:rsid w:val="001A731C"/>
    <w:rsid w:val="001B60F1"/>
    <w:rsid w:val="001B77FD"/>
    <w:rsid w:val="001C4EEB"/>
    <w:rsid w:val="001E01A8"/>
    <w:rsid w:val="001E1335"/>
    <w:rsid w:val="001E167D"/>
    <w:rsid w:val="001E6B9A"/>
    <w:rsid w:val="001E7144"/>
    <w:rsid w:val="001F5BFA"/>
    <w:rsid w:val="0020146D"/>
    <w:rsid w:val="002106E9"/>
    <w:rsid w:val="0022651D"/>
    <w:rsid w:val="00230087"/>
    <w:rsid w:val="00231C84"/>
    <w:rsid w:val="002321FA"/>
    <w:rsid w:val="002408A2"/>
    <w:rsid w:val="002523F4"/>
    <w:rsid w:val="00274338"/>
    <w:rsid w:val="00276AE9"/>
    <w:rsid w:val="002802D4"/>
    <w:rsid w:val="002906FD"/>
    <w:rsid w:val="00290F59"/>
    <w:rsid w:val="0029287D"/>
    <w:rsid w:val="00294402"/>
    <w:rsid w:val="002A316B"/>
    <w:rsid w:val="002A570A"/>
    <w:rsid w:val="002B53FE"/>
    <w:rsid w:val="002C0BD6"/>
    <w:rsid w:val="002C4F1F"/>
    <w:rsid w:val="002D59F7"/>
    <w:rsid w:val="002D63AA"/>
    <w:rsid w:val="00301D62"/>
    <w:rsid w:val="00301D99"/>
    <w:rsid w:val="0031095D"/>
    <w:rsid w:val="00312E23"/>
    <w:rsid w:val="003300A9"/>
    <w:rsid w:val="0033234F"/>
    <w:rsid w:val="00333A45"/>
    <w:rsid w:val="00335D6E"/>
    <w:rsid w:val="00341E21"/>
    <w:rsid w:val="003426AF"/>
    <w:rsid w:val="0034635A"/>
    <w:rsid w:val="003506EF"/>
    <w:rsid w:val="00365AF4"/>
    <w:rsid w:val="003662D4"/>
    <w:rsid w:val="00375107"/>
    <w:rsid w:val="00375A6F"/>
    <w:rsid w:val="00377359"/>
    <w:rsid w:val="003779F4"/>
    <w:rsid w:val="0038107B"/>
    <w:rsid w:val="00392FBF"/>
    <w:rsid w:val="00393248"/>
    <w:rsid w:val="00397967"/>
    <w:rsid w:val="003B3325"/>
    <w:rsid w:val="003B5A30"/>
    <w:rsid w:val="003C1100"/>
    <w:rsid w:val="003C4E23"/>
    <w:rsid w:val="003C713C"/>
    <w:rsid w:val="003D0AB6"/>
    <w:rsid w:val="003D0EFE"/>
    <w:rsid w:val="003D3D5F"/>
    <w:rsid w:val="003D65F4"/>
    <w:rsid w:val="003D6BA5"/>
    <w:rsid w:val="003E789D"/>
    <w:rsid w:val="003F119A"/>
    <w:rsid w:val="003F2105"/>
    <w:rsid w:val="00402182"/>
    <w:rsid w:val="00406FFF"/>
    <w:rsid w:val="00407014"/>
    <w:rsid w:val="0041238F"/>
    <w:rsid w:val="004229A1"/>
    <w:rsid w:val="00422A03"/>
    <w:rsid w:val="00423647"/>
    <w:rsid w:val="004261B3"/>
    <w:rsid w:val="00433FC8"/>
    <w:rsid w:val="0043481C"/>
    <w:rsid w:val="00440148"/>
    <w:rsid w:val="004471FF"/>
    <w:rsid w:val="004506E7"/>
    <w:rsid w:val="0045182D"/>
    <w:rsid w:val="004702B1"/>
    <w:rsid w:val="00471A1D"/>
    <w:rsid w:val="00472E73"/>
    <w:rsid w:val="0047414E"/>
    <w:rsid w:val="00474AEA"/>
    <w:rsid w:val="00476081"/>
    <w:rsid w:val="004765BD"/>
    <w:rsid w:val="00483ADD"/>
    <w:rsid w:val="00491A3B"/>
    <w:rsid w:val="00494961"/>
    <w:rsid w:val="004969C5"/>
    <w:rsid w:val="004A0908"/>
    <w:rsid w:val="004B3B6F"/>
    <w:rsid w:val="004B3E0A"/>
    <w:rsid w:val="004C064E"/>
    <w:rsid w:val="004D337C"/>
    <w:rsid w:val="004D3DBE"/>
    <w:rsid w:val="004D6F7C"/>
    <w:rsid w:val="004E625F"/>
    <w:rsid w:val="004E656A"/>
    <w:rsid w:val="004F2C76"/>
    <w:rsid w:val="0050223B"/>
    <w:rsid w:val="00503EA9"/>
    <w:rsid w:val="00505C9C"/>
    <w:rsid w:val="00506089"/>
    <w:rsid w:val="005121B8"/>
    <w:rsid w:val="00523567"/>
    <w:rsid w:val="005348E3"/>
    <w:rsid w:val="00534D29"/>
    <w:rsid w:val="00535038"/>
    <w:rsid w:val="00545E93"/>
    <w:rsid w:val="005550E4"/>
    <w:rsid w:val="00561584"/>
    <w:rsid w:val="00570573"/>
    <w:rsid w:val="00575ADB"/>
    <w:rsid w:val="00580704"/>
    <w:rsid w:val="00581234"/>
    <w:rsid w:val="00582AC3"/>
    <w:rsid w:val="00586EEF"/>
    <w:rsid w:val="00590559"/>
    <w:rsid w:val="0059399B"/>
    <w:rsid w:val="005A5F67"/>
    <w:rsid w:val="005A7F4B"/>
    <w:rsid w:val="005B1A76"/>
    <w:rsid w:val="005C0F81"/>
    <w:rsid w:val="005C12F5"/>
    <w:rsid w:val="005C1A00"/>
    <w:rsid w:val="005D1BCC"/>
    <w:rsid w:val="005D501B"/>
    <w:rsid w:val="005D5606"/>
    <w:rsid w:val="005D5854"/>
    <w:rsid w:val="005D680F"/>
    <w:rsid w:val="005E03EB"/>
    <w:rsid w:val="005E1FE0"/>
    <w:rsid w:val="005E3A6B"/>
    <w:rsid w:val="005E4313"/>
    <w:rsid w:val="005F313F"/>
    <w:rsid w:val="005F4B68"/>
    <w:rsid w:val="005F50B0"/>
    <w:rsid w:val="005F7399"/>
    <w:rsid w:val="00600598"/>
    <w:rsid w:val="00603E02"/>
    <w:rsid w:val="00611876"/>
    <w:rsid w:val="00613A87"/>
    <w:rsid w:val="00631AD1"/>
    <w:rsid w:val="00650CB9"/>
    <w:rsid w:val="0065106C"/>
    <w:rsid w:val="00656DCE"/>
    <w:rsid w:val="00657817"/>
    <w:rsid w:val="006639C9"/>
    <w:rsid w:val="00665082"/>
    <w:rsid w:val="00666FB9"/>
    <w:rsid w:val="006675C8"/>
    <w:rsid w:val="00671143"/>
    <w:rsid w:val="00683A01"/>
    <w:rsid w:val="00687F84"/>
    <w:rsid w:val="0069523B"/>
    <w:rsid w:val="006A149F"/>
    <w:rsid w:val="006A58EB"/>
    <w:rsid w:val="006A621E"/>
    <w:rsid w:val="006B10A3"/>
    <w:rsid w:val="006B4AE9"/>
    <w:rsid w:val="006C013C"/>
    <w:rsid w:val="006C2E2D"/>
    <w:rsid w:val="006C7299"/>
    <w:rsid w:val="006E564D"/>
    <w:rsid w:val="006F080C"/>
    <w:rsid w:val="006F44EC"/>
    <w:rsid w:val="006F45FC"/>
    <w:rsid w:val="0070033C"/>
    <w:rsid w:val="00707191"/>
    <w:rsid w:val="007115C0"/>
    <w:rsid w:val="00716FF0"/>
    <w:rsid w:val="00722989"/>
    <w:rsid w:val="0073044C"/>
    <w:rsid w:val="007328A1"/>
    <w:rsid w:val="00733164"/>
    <w:rsid w:val="007355E1"/>
    <w:rsid w:val="00740B86"/>
    <w:rsid w:val="007422F5"/>
    <w:rsid w:val="00743805"/>
    <w:rsid w:val="00743B37"/>
    <w:rsid w:val="00745FF3"/>
    <w:rsid w:val="00746634"/>
    <w:rsid w:val="0074782E"/>
    <w:rsid w:val="00755C41"/>
    <w:rsid w:val="00757C94"/>
    <w:rsid w:val="007642B8"/>
    <w:rsid w:val="00764B4E"/>
    <w:rsid w:val="0076698D"/>
    <w:rsid w:val="00774892"/>
    <w:rsid w:val="00781EC1"/>
    <w:rsid w:val="007A1255"/>
    <w:rsid w:val="007A24E7"/>
    <w:rsid w:val="007B7DE0"/>
    <w:rsid w:val="007C6434"/>
    <w:rsid w:val="007D14F4"/>
    <w:rsid w:val="007D2D56"/>
    <w:rsid w:val="007D3F4D"/>
    <w:rsid w:val="007D6146"/>
    <w:rsid w:val="007F17D2"/>
    <w:rsid w:val="007F1EEB"/>
    <w:rsid w:val="007F5E54"/>
    <w:rsid w:val="00800B7C"/>
    <w:rsid w:val="00806DAB"/>
    <w:rsid w:val="0081554A"/>
    <w:rsid w:val="00833C72"/>
    <w:rsid w:val="008341F7"/>
    <w:rsid w:val="00834348"/>
    <w:rsid w:val="008377D4"/>
    <w:rsid w:val="0084152C"/>
    <w:rsid w:val="00844DFB"/>
    <w:rsid w:val="00846161"/>
    <w:rsid w:val="00855471"/>
    <w:rsid w:val="0085555F"/>
    <w:rsid w:val="0086022D"/>
    <w:rsid w:val="00862F38"/>
    <w:rsid w:val="00873692"/>
    <w:rsid w:val="00877D85"/>
    <w:rsid w:val="00881FF4"/>
    <w:rsid w:val="008A13ED"/>
    <w:rsid w:val="008A6CA5"/>
    <w:rsid w:val="008B3005"/>
    <w:rsid w:val="008B6167"/>
    <w:rsid w:val="008B66FC"/>
    <w:rsid w:val="008B679D"/>
    <w:rsid w:val="008C3CAB"/>
    <w:rsid w:val="008C4028"/>
    <w:rsid w:val="008C5CF0"/>
    <w:rsid w:val="008D2751"/>
    <w:rsid w:val="008D4E38"/>
    <w:rsid w:val="008D5CDC"/>
    <w:rsid w:val="008D67F6"/>
    <w:rsid w:val="008E6ECA"/>
    <w:rsid w:val="008E7847"/>
    <w:rsid w:val="008F0B38"/>
    <w:rsid w:val="008F4DEC"/>
    <w:rsid w:val="009048AB"/>
    <w:rsid w:val="0091054D"/>
    <w:rsid w:val="009129DE"/>
    <w:rsid w:val="00912F0C"/>
    <w:rsid w:val="00923866"/>
    <w:rsid w:val="0092796F"/>
    <w:rsid w:val="00930B3C"/>
    <w:rsid w:val="00931B1A"/>
    <w:rsid w:val="009363D8"/>
    <w:rsid w:val="00942B4F"/>
    <w:rsid w:val="0094459B"/>
    <w:rsid w:val="00944639"/>
    <w:rsid w:val="00951BB4"/>
    <w:rsid w:val="00957003"/>
    <w:rsid w:val="0097034D"/>
    <w:rsid w:val="009713FC"/>
    <w:rsid w:val="009833FB"/>
    <w:rsid w:val="009852F9"/>
    <w:rsid w:val="00994666"/>
    <w:rsid w:val="009958E0"/>
    <w:rsid w:val="00996F83"/>
    <w:rsid w:val="009A3351"/>
    <w:rsid w:val="009A5F5F"/>
    <w:rsid w:val="009A5FDB"/>
    <w:rsid w:val="009B0CE1"/>
    <w:rsid w:val="009B37E4"/>
    <w:rsid w:val="009B6DDE"/>
    <w:rsid w:val="009C0A13"/>
    <w:rsid w:val="009C0F54"/>
    <w:rsid w:val="009C10A3"/>
    <w:rsid w:val="009E5D9B"/>
    <w:rsid w:val="009F57CC"/>
    <w:rsid w:val="00A02A05"/>
    <w:rsid w:val="00A0688E"/>
    <w:rsid w:val="00A1085B"/>
    <w:rsid w:val="00A151FD"/>
    <w:rsid w:val="00A20111"/>
    <w:rsid w:val="00A20E49"/>
    <w:rsid w:val="00A2123F"/>
    <w:rsid w:val="00A23824"/>
    <w:rsid w:val="00A27131"/>
    <w:rsid w:val="00A27853"/>
    <w:rsid w:val="00A27F1C"/>
    <w:rsid w:val="00A27FFD"/>
    <w:rsid w:val="00A32E1D"/>
    <w:rsid w:val="00A44679"/>
    <w:rsid w:val="00A47B62"/>
    <w:rsid w:val="00A50C6D"/>
    <w:rsid w:val="00A61169"/>
    <w:rsid w:val="00A67F3A"/>
    <w:rsid w:val="00A77335"/>
    <w:rsid w:val="00A967C9"/>
    <w:rsid w:val="00AA085A"/>
    <w:rsid w:val="00AA2D4A"/>
    <w:rsid w:val="00AA3294"/>
    <w:rsid w:val="00AA4D40"/>
    <w:rsid w:val="00AA6A82"/>
    <w:rsid w:val="00AB1F08"/>
    <w:rsid w:val="00AB3DD1"/>
    <w:rsid w:val="00AC4158"/>
    <w:rsid w:val="00AD3A3D"/>
    <w:rsid w:val="00AD3CDC"/>
    <w:rsid w:val="00AE0721"/>
    <w:rsid w:val="00AE16C0"/>
    <w:rsid w:val="00AE2767"/>
    <w:rsid w:val="00AE3F5E"/>
    <w:rsid w:val="00AF1EDF"/>
    <w:rsid w:val="00AF5157"/>
    <w:rsid w:val="00B03729"/>
    <w:rsid w:val="00B04AAC"/>
    <w:rsid w:val="00B06E59"/>
    <w:rsid w:val="00B07B63"/>
    <w:rsid w:val="00B07FA0"/>
    <w:rsid w:val="00B114C2"/>
    <w:rsid w:val="00B11A2A"/>
    <w:rsid w:val="00B1540F"/>
    <w:rsid w:val="00B21514"/>
    <w:rsid w:val="00B21CC2"/>
    <w:rsid w:val="00B360B3"/>
    <w:rsid w:val="00B411C2"/>
    <w:rsid w:val="00B43E5C"/>
    <w:rsid w:val="00B43EE8"/>
    <w:rsid w:val="00B4543D"/>
    <w:rsid w:val="00B4761B"/>
    <w:rsid w:val="00B50BF9"/>
    <w:rsid w:val="00B52A94"/>
    <w:rsid w:val="00B52EBC"/>
    <w:rsid w:val="00B5322B"/>
    <w:rsid w:val="00B75938"/>
    <w:rsid w:val="00B80BD4"/>
    <w:rsid w:val="00B80F21"/>
    <w:rsid w:val="00B849C9"/>
    <w:rsid w:val="00B84E2B"/>
    <w:rsid w:val="00BA0FBA"/>
    <w:rsid w:val="00BA2CD8"/>
    <w:rsid w:val="00BA6529"/>
    <w:rsid w:val="00BB0EF6"/>
    <w:rsid w:val="00BB1D1D"/>
    <w:rsid w:val="00BC25F3"/>
    <w:rsid w:val="00BC40E5"/>
    <w:rsid w:val="00BC4FAD"/>
    <w:rsid w:val="00BC74CF"/>
    <w:rsid w:val="00BE04A0"/>
    <w:rsid w:val="00BE275D"/>
    <w:rsid w:val="00BE62E9"/>
    <w:rsid w:val="00C003E3"/>
    <w:rsid w:val="00C06254"/>
    <w:rsid w:val="00C10FBB"/>
    <w:rsid w:val="00C12E54"/>
    <w:rsid w:val="00C144E0"/>
    <w:rsid w:val="00C250D3"/>
    <w:rsid w:val="00C26F59"/>
    <w:rsid w:val="00C31167"/>
    <w:rsid w:val="00C324D8"/>
    <w:rsid w:val="00C50466"/>
    <w:rsid w:val="00C51BC9"/>
    <w:rsid w:val="00C61624"/>
    <w:rsid w:val="00C6311E"/>
    <w:rsid w:val="00C64D9F"/>
    <w:rsid w:val="00C71425"/>
    <w:rsid w:val="00C73853"/>
    <w:rsid w:val="00C7420F"/>
    <w:rsid w:val="00C76D38"/>
    <w:rsid w:val="00C845D8"/>
    <w:rsid w:val="00C85CDA"/>
    <w:rsid w:val="00C949F6"/>
    <w:rsid w:val="00C9703E"/>
    <w:rsid w:val="00CA0E7A"/>
    <w:rsid w:val="00CA6D3B"/>
    <w:rsid w:val="00CB3690"/>
    <w:rsid w:val="00CC2784"/>
    <w:rsid w:val="00CC5232"/>
    <w:rsid w:val="00CD1C7C"/>
    <w:rsid w:val="00CF199D"/>
    <w:rsid w:val="00CF7B6C"/>
    <w:rsid w:val="00D13B09"/>
    <w:rsid w:val="00D22EB5"/>
    <w:rsid w:val="00D3335C"/>
    <w:rsid w:val="00D33E8D"/>
    <w:rsid w:val="00D34BDD"/>
    <w:rsid w:val="00D37F56"/>
    <w:rsid w:val="00D41664"/>
    <w:rsid w:val="00D4618F"/>
    <w:rsid w:val="00D54AE7"/>
    <w:rsid w:val="00D608B4"/>
    <w:rsid w:val="00D616E8"/>
    <w:rsid w:val="00D63A91"/>
    <w:rsid w:val="00D70187"/>
    <w:rsid w:val="00D7086B"/>
    <w:rsid w:val="00D84554"/>
    <w:rsid w:val="00D8542B"/>
    <w:rsid w:val="00D859F8"/>
    <w:rsid w:val="00D93F98"/>
    <w:rsid w:val="00D9449A"/>
    <w:rsid w:val="00D97BEF"/>
    <w:rsid w:val="00DA67F9"/>
    <w:rsid w:val="00DB5965"/>
    <w:rsid w:val="00DB5ABE"/>
    <w:rsid w:val="00DC0546"/>
    <w:rsid w:val="00DD70A9"/>
    <w:rsid w:val="00DE08AF"/>
    <w:rsid w:val="00DE27C7"/>
    <w:rsid w:val="00DE38AF"/>
    <w:rsid w:val="00DE41F9"/>
    <w:rsid w:val="00DF5850"/>
    <w:rsid w:val="00E070AC"/>
    <w:rsid w:val="00E0740C"/>
    <w:rsid w:val="00E21F4F"/>
    <w:rsid w:val="00E25EF7"/>
    <w:rsid w:val="00E35EED"/>
    <w:rsid w:val="00E36280"/>
    <w:rsid w:val="00E45A84"/>
    <w:rsid w:val="00E52C76"/>
    <w:rsid w:val="00E630BB"/>
    <w:rsid w:val="00E67F37"/>
    <w:rsid w:val="00E7109A"/>
    <w:rsid w:val="00E753BC"/>
    <w:rsid w:val="00E779B3"/>
    <w:rsid w:val="00E77CE7"/>
    <w:rsid w:val="00E807D5"/>
    <w:rsid w:val="00E856E7"/>
    <w:rsid w:val="00E87B32"/>
    <w:rsid w:val="00E91AA6"/>
    <w:rsid w:val="00E940F5"/>
    <w:rsid w:val="00EC0647"/>
    <w:rsid w:val="00ED3072"/>
    <w:rsid w:val="00ED3BCF"/>
    <w:rsid w:val="00ED7702"/>
    <w:rsid w:val="00EE048F"/>
    <w:rsid w:val="00EE18D4"/>
    <w:rsid w:val="00EE6126"/>
    <w:rsid w:val="00EF1D69"/>
    <w:rsid w:val="00EF36C1"/>
    <w:rsid w:val="00F04E15"/>
    <w:rsid w:val="00F04F2B"/>
    <w:rsid w:val="00F04FC7"/>
    <w:rsid w:val="00F076BD"/>
    <w:rsid w:val="00F07765"/>
    <w:rsid w:val="00F07E00"/>
    <w:rsid w:val="00F14A24"/>
    <w:rsid w:val="00F152E9"/>
    <w:rsid w:val="00F20554"/>
    <w:rsid w:val="00F21ECD"/>
    <w:rsid w:val="00F31BD3"/>
    <w:rsid w:val="00F41642"/>
    <w:rsid w:val="00F432A1"/>
    <w:rsid w:val="00F47912"/>
    <w:rsid w:val="00F53613"/>
    <w:rsid w:val="00F615FA"/>
    <w:rsid w:val="00F6214A"/>
    <w:rsid w:val="00F62C6D"/>
    <w:rsid w:val="00F65444"/>
    <w:rsid w:val="00F65B81"/>
    <w:rsid w:val="00F7069A"/>
    <w:rsid w:val="00F816C0"/>
    <w:rsid w:val="00F9142B"/>
    <w:rsid w:val="00FA04EC"/>
    <w:rsid w:val="00FA2A89"/>
    <w:rsid w:val="00FB5573"/>
    <w:rsid w:val="00FC15E0"/>
    <w:rsid w:val="00FC57D8"/>
    <w:rsid w:val="00FC5A70"/>
    <w:rsid w:val="00FD35C7"/>
    <w:rsid w:val="00FD5041"/>
    <w:rsid w:val="00FE46D3"/>
    <w:rsid w:val="00FF0663"/>
    <w:rsid w:val="00FF3313"/>
    <w:rsid w:val="00FF3F5E"/>
    <w:rsid w:val="00FF7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DA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3B"/>
    <w:pPr>
      <w:widowControl w:val="0"/>
    </w:pPr>
    <w:rPr>
      <w:kern w:val="2"/>
      <w:sz w:val="24"/>
      <w:szCs w:val="24"/>
    </w:rPr>
  </w:style>
  <w:style w:type="paragraph" w:styleId="1">
    <w:name w:val="heading 1"/>
    <w:basedOn w:val="a"/>
    <w:next w:val="a"/>
    <w:link w:val="1Char"/>
    <w:qFormat/>
    <w:rsid w:val="00F53613"/>
    <w:pPr>
      <w:keepNext/>
      <w:spacing w:line="360" w:lineRule="auto"/>
      <w:jc w:val="center"/>
      <w:outlineLvl w:val="0"/>
    </w:pPr>
    <w:rPr>
      <w:rFonts w:ascii="標楷體" w:eastAsia="標楷體" w:hAnsi="標楷體"/>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標題 1 Char"/>
    <w:link w:val="1"/>
    <w:rsid w:val="00F53613"/>
    <w:rPr>
      <w:rFonts w:ascii="標楷體" w:eastAsia="標楷體" w:hAnsi="標楷體"/>
      <w:b/>
      <w:kern w:val="2"/>
      <w:sz w:val="24"/>
    </w:rPr>
  </w:style>
  <w:style w:type="table" w:styleId="a3">
    <w:name w:val="Table Grid"/>
    <w:basedOn w:val="a1"/>
    <w:rsid w:val="00D93F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2802D4"/>
    <w:pPr>
      <w:widowControl/>
      <w:spacing w:before="100" w:beforeAutospacing="1" w:after="100" w:afterAutospacing="1"/>
    </w:pPr>
    <w:rPr>
      <w:rFonts w:ascii="新細明體" w:hAnsi="新細明體" w:cs="新細明體"/>
      <w:kern w:val="0"/>
    </w:rPr>
  </w:style>
  <w:style w:type="character" w:customStyle="1" w:styleId="style121">
    <w:name w:val="style121"/>
    <w:rsid w:val="002802D4"/>
    <w:rPr>
      <w:rFonts w:ascii="新細明體" w:eastAsia="新細明體" w:hAnsi="新細明體" w:hint="eastAsia"/>
    </w:rPr>
  </w:style>
  <w:style w:type="character" w:customStyle="1" w:styleId="t11">
    <w:name w:val="t11"/>
    <w:rsid w:val="002802D4"/>
    <w:rPr>
      <w:rFonts w:ascii="Arial" w:hAnsi="Arial" w:cs="Arial" w:hint="default"/>
      <w:i w:val="0"/>
      <w:iCs w:val="0"/>
      <w:color w:val="808080"/>
      <w:sz w:val="18"/>
      <w:szCs w:val="18"/>
    </w:rPr>
  </w:style>
  <w:style w:type="paragraph" w:styleId="a4">
    <w:name w:val="Date"/>
    <w:basedOn w:val="a"/>
    <w:next w:val="a"/>
    <w:rsid w:val="00AF5157"/>
    <w:pPr>
      <w:jc w:val="right"/>
    </w:pPr>
  </w:style>
  <w:style w:type="paragraph" w:styleId="a5">
    <w:name w:val="footer"/>
    <w:basedOn w:val="a"/>
    <w:rsid w:val="00AF5157"/>
    <w:pPr>
      <w:tabs>
        <w:tab w:val="center" w:pos="4153"/>
        <w:tab w:val="right" w:pos="8306"/>
      </w:tabs>
      <w:snapToGrid w:val="0"/>
    </w:pPr>
    <w:rPr>
      <w:sz w:val="20"/>
      <w:szCs w:val="20"/>
    </w:rPr>
  </w:style>
  <w:style w:type="character" w:styleId="a6">
    <w:name w:val="page number"/>
    <w:basedOn w:val="a0"/>
    <w:rsid w:val="00AF5157"/>
  </w:style>
  <w:style w:type="paragraph" w:styleId="a7">
    <w:name w:val="Note Heading"/>
    <w:basedOn w:val="a"/>
    <w:next w:val="a"/>
    <w:rsid w:val="00CA6D3B"/>
    <w:pPr>
      <w:widowControl/>
      <w:jc w:val="center"/>
    </w:pPr>
    <w:rPr>
      <w:b/>
      <w:bCs/>
      <w:i/>
      <w:iCs/>
      <w:kern w:val="0"/>
      <w:szCs w:val="20"/>
    </w:rPr>
  </w:style>
  <w:style w:type="character" w:styleId="a8">
    <w:name w:val="Strong"/>
    <w:uiPriority w:val="22"/>
    <w:qFormat/>
    <w:rsid w:val="00130053"/>
    <w:rPr>
      <w:b/>
      <w:bCs/>
    </w:rPr>
  </w:style>
  <w:style w:type="character" w:styleId="a9">
    <w:name w:val="Hyperlink"/>
    <w:uiPriority w:val="99"/>
    <w:rsid w:val="00130053"/>
    <w:rPr>
      <w:strike w:val="0"/>
      <w:dstrike w:val="0"/>
      <w:color w:val="0066CC"/>
      <w:u w:val="none"/>
      <w:effect w:val="none"/>
    </w:rPr>
  </w:style>
  <w:style w:type="character" w:customStyle="1" w:styleId="secondarytextcolor1">
    <w:name w:val="secondarytextcolor1"/>
    <w:rsid w:val="00130053"/>
    <w:rPr>
      <w:color w:val="888888"/>
      <w:shd w:val="clear" w:color="auto" w:fill="FFFFFF"/>
    </w:rPr>
  </w:style>
  <w:style w:type="paragraph" w:styleId="HTML">
    <w:name w:val="HTML Preformatted"/>
    <w:basedOn w:val="a"/>
    <w:link w:val="HTMLChar"/>
    <w:uiPriority w:val="99"/>
    <w:rsid w:val="00EC0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Char">
    <w:name w:val="HTML 預設格式 Char"/>
    <w:link w:val="HTML"/>
    <w:uiPriority w:val="99"/>
    <w:rsid w:val="002D63AA"/>
    <w:rPr>
      <w:rFonts w:ascii="細明體" w:eastAsia="細明體" w:hAnsi="細明體" w:cs="細明體"/>
      <w:sz w:val="24"/>
      <w:szCs w:val="24"/>
    </w:rPr>
  </w:style>
  <w:style w:type="character" w:customStyle="1" w:styleId="sbody1">
    <w:name w:val="sbody1"/>
    <w:rsid w:val="00D859F8"/>
    <w:rPr>
      <w:rFonts w:ascii="Arial" w:hAnsi="Arial" w:cs="Arial" w:hint="default"/>
      <w:sz w:val="20"/>
      <w:szCs w:val="20"/>
    </w:rPr>
  </w:style>
  <w:style w:type="paragraph" w:customStyle="1" w:styleId="Default">
    <w:name w:val="Default"/>
    <w:rsid w:val="00ED3BCF"/>
    <w:pPr>
      <w:widowControl w:val="0"/>
      <w:autoSpaceDE w:val="0"/>
      <w:autoSpaceDN w:val="0"/>
      <w:adjustRightInd w:val="0"/>
    </w:pPr>
    <w:rPr>
      <w:rFonts w:ascii="Arial" w:hAnsi="Arial" w:cs="Arial"/>
      <w:color w:val="000000"/>
      <w:sz w:val="24"/>
      <w:szCs w:val="24"/>
    </w:rPr>
  </w:style>
  <w:style w:type="paragraph" w:styleId="aa">
    <w:name w:val="header"/>
    <w:basedOn w:val="a"/>
    <w:link w:val="Char"/>
    <w:uiPriority w:val="99"/>
    <w:unhideWhenUsed/>
    <w:rsid w:val="00FB5573"/>
    <w:pPr>
      <w:tabs>
        <w:tab w:val="center" w:pos="4153"/>
        <w:tab w:val="right" w:pos="8306"/>
      </w:tabs>
      <w:snapToGrid w:val="0"/>
    </w:pPr>
    <w:rPr>
      <w:sz w:val="20"/>
      <w:szCs w:val="20"/>
    </w:rPr>
  </w:style>
  <w:style w:type="character" w:customStyle="1" w:styleId="Char">
    <w:name w:val="頁首 Char"/>
    <w:link w:val="aa"/>
    <w:uiPriority w:val="99"/>
    <w:rsid w:val="00FB5573"/>
    <w:rPr>
      <w:rFonts w:eastAsia="新細明體"/>
      <w:kern w:val="2"/>
    </w:rPr>
  </w:style>
  <w:style w:type="character" w:customStyle="1" w:styleId="btn1">
    <w:name w:val="btn1"/>
    <w:basedOn w:val="a0"/>
    <w:rsid w:val="003300A9"/>
  </w:style>
  <w:style w:type="paragraph" w:customStyle="1" w:styleId="yiv1427092267msonormal">
    <w:name w:val="yiv1427092267msonormal"/>
    <w:basedOn w:val="a"/>
    <w:rsid w:val="003300A9"/>
    <w:pPr>
      <w:widowControl/>
      <w:spacing w:before="100" w:beforeAutospacing="1" w:after="100" w:afterAutospacing="1"/>
    </w:pPr>
    <w:rPr>
      <w:rFonts w:ascii="新細明體" w:hAnsi="新細明體" w:cs="新細明體"/>
      <w:kern w:val="0"/>
    </w:rPr>
  </w:style>
  <w:style w:type="character" w:customStyle="1" w:styleId="z-Char">
    <w:name w:val="z-表單的頂端 Char"/>
    <w:link w:val="z-"/>
    <w:uiPriority w:val="99"/>
    <w:semiHidden/>
    <w:rsid w:val="00B80BD4"/>
    <w:rPr>
      <w:rFonts w:ascii="Arial" w:hAnsi="Arial" w:cs="Arial"/>
      <w:vanish/>
      <w:sz w:val="16"/>
      <w:szCs w:val="16"/>
    </w:rPr>
  </w:style>
  <w:style w:type="paragraph" w:styleId="z-">
    <w:name w:val="HTML Top of Form"/>
    <w:basedOn w:val="a"/>
    <w:next w:val="a"/>
    <w:link w:val="z-Char"/>
    <w:hidden/>
    <w:uiPriority w:val="99"/>
    <w:semiHidden/>
    <w:unhideWhenUsed/>
    <w:rsid w:val="00B80BD4"/>
    <w:pPr>
      <w:widowControl/>
      <w:pBdr>
        <w:bottom w:val="single" w:sz="6" w:space="1" w:color="auto"/>
      </w:pBdr>
      <w:jc w:val="center"/>
    </w:pPr>
    <w:rPr>
      <w:rFonts w:ascii="Arial" w:hAnsi="Arial"/>
      <w:vanish/>
      <w:kern w:val="0"/>
      <w:sz w:val="16"/>
      <w:szCs w:val="16"/>
    </w:rPr>
  </w:style>
  <w:style w:type="character" w:customStyle="1" w:styleId="z-Char0">
    <w:name w:val="z-表單的底部 Char"/>
    <w:link w:val="z-0"/>
    <w:uiPriority w:val="99"/>
    <w:semiHidden/>
    <w:rsid w:val="00B80BD4"/>
    <w:rPr>
      <w:rFonts w:ascii="Arial" w:hAnsi="Arial" w:cs="Arial"/>
      <w:vanish/>
      <w:sz w:val="16"/>
      <w:szCs w:val="16"/>
    </w:rPr>
  </w:style>
  <w:style w:type="paragraph" w:styleId="z-0">
    <w:name w:val="HTML Bottom of Form"/>
    <w:basedOn w:val="a"/>
    <w:next w:val="a"/>
    <w:link w:val="z-Char0"/>
    <w:hidden/>
    <w:uiPriority w:val="99"/>
    <w:semiHidden/>
    <w:unhideWhenUsed/>
    <w:rsid w:val="00B80BD4"/>
    <w:pPr>
      <w:widowControl/>
      <w:pBdr>
        <w:top w:val="single" w:sz="6" w:space="1" w:color="auto"/>
      </w:pBdr>
      <w:jc w:val="center"/>
    </w:pPr>
    <w:rPr>
      <w:rFonts w:ascii="Arial" w:hAnsi="Arial"/>
      <w:vanish/>
      <w:kern w:val="0"/>
      <w:sz w:val="16"/>
      <w:szCs w:val="16"/>
    </w:rPr>
  </w:style>
  <w:style w:type="paragraph" w:styleId="ab">
    <w:name w:val="Salutation"/>
    <w:basedOn w:val="a"/>
    <w:next w:val="a"/>
    <w:link w:val="Char0"/>
    <w:uiPriority w:val="99"/>
    <w:unhideWhenUsed/>
    <w:rsid w:val="0097034D"/>
    <w:rPr>
      <w:rFonts w:ascii="標楷體" w:eastAsia="標楷體" w:hAnsi="標楷體"/>
      <w:kern w:val="0"/>
      <w:sz w:val="32"/>
      <w:szCs w:val="32"/>
    </w:rPr>
  </w:style>
  <w:style w:type="character" w:customStyle="1" w:styleId="Char0">
    <w:name w:val="稱呼 Char"/>
    <w:link w:val="ab"/>
    <w:uiPriority w:val="99"/>
    <w:rsid w:val="0097034D"/>
    <w:rPr>
      <w:rFonts w:ascii="標楷體" w:eastAsia="標楷體" w:hAnsi="標楷體" w:cs="細明體"/>
      <w:sz w:val="32"/>
      <w:szCs w:val="32"/>
    </w:rPr>
  </w:style>
  <w:style w:type="paragraph" w:styleId="ac">
    <w:name w:val="Closing"/>
    <w:basedOn w:val="a"/>
    <w:link w:val="Char1"/>
    <w:uiPriority w:val="99"/>
    <w:unhideWhenUsed/>
    <w:rsid w:val="0097034D"/>
    <w:pPr>
      <w:ind w:leftChars="1800" w:left="100"/>
    </w:pPr>
    <w:rPr>
      <w:rFonts w:ascii="標楷體" w:eastAsia="標楷體" w:hAnsi="標楷體"/>
      <w:kern w:val="0"/>
      <w:sz w:val="32"/>
      <w:szCs w:val="32"/>
    </w:rPr>
  </w:style>
  <w:style w:type="character" w:customStyle="1" w:styleId="Char1">
    <w:name w:val="關閉 Char"/>
    <w:link w:val="ac"/>
    <w:uiPriority w:val="99"/>
    <w:rsid w:val="0097034D"/>
    <w:rPr>
      <w:rFonts w:ascii="標楷體" w:eastAsia="標楷體" w:hAnsi="標楷體" w:cs="細明體"/>
      <w:sz w:val="32"/>
      <w:szCs w:val="32"/>
    </w:rPr>
  </w:style>
  <w:style w:type="character" w:customStyle="1" w:styleId="fornotprinted">
    <w:name w:val="fornotprinted"/>
    <w:basedOn w:val="a0"/>
    <w:rsid w:val="00613A87"/>
  </w:style>
  <w:style w:type="character" w:styleId="ad">
    <w:name w:val="annotation reference"/>
    <w:uiPriority w:val="99"/>
    <w:semiHidden/>
    <w:unhideWhenUsed/>
    <w:rsid w:val="00E940F5"/>
    <w:rPr>
      <w:sz w:val="18"/>
      <w:szCs w:val="18"/>
    </w:rPr>
  </w:style>
  <w:style w:type="paragraph" w:styleId="ae">
    <w:name w:val="annotation text"/>
    <w:basedOn w:val="a"/>
    <w:link w:val="Char2"/>
    <w:uiPriority w:val="99"/>
    <w:semiHidden/>
    <w:unhideWhenUsed/>
    <w:rsid w:val="00E940F5"/>
  </w:style>
  <w:style w:type="character" w:customStyle="1" w:styleId="Char2">
    <w:name w:val="註解文字 Char"/>
    <w:link w:val="ae"/>
    <w:uiPriority w:val="99"/>
    <w:semiHidden/>
    <w:rsid w:val="00E940F5"/>
    <w:rPr>
      <w:kern w:val="2"/>
      <w:sz w:val="24"/>
      <w:szCs w:val="24"/>
    </w:rPr>
  </w:style>
  <w:style w:type="paragraph" w:styleId="af">
    <w:name w:val="annotation subject"/>
    <w:basedOn w:val="ae"/>
    <w:next w:val="ae"/>
    <w:link w:val="Char3"/>
    <w:uiPriority w:val="99"/>
    <w:semiHidden/>
    <w:unhideWhenUsed/>
    <w:rsid w:val="00E940F5"/>
    <w:rPr>
      <w:b/>
      <w:bCs/>
    </w:rPr>
  </w:style>
  <w:style w:type="character" w:customStyle="1" w:styleId="Char3">
    <w:name w:val="註解主旨 Char"/>
    <w:link w:val="af"/>
    <w:uiPriority w:val="99"/>
    <w:semiHidden/>
    <w:rsid w:val="00E940F5"/>
    <w:rPr>
      <w:b/>
      <w:bCs/>
      <w:kern w:val="2"/>
      <w:sz w:val="24"/>
      <w:szCs w:val="24"/>
    </w:rPr>
  </w:style>
  <w:style w:type="paragraph" w:styleId="af0">
    <w:name w:val="Balloon Text"/>
    <w:basedOn w:val="a"/>
    <w:link w:val="Char4"/>
    <w:uiPriority w:val="99"/>
    <w:semiHidden/>
    <w:unhideWhenUsed/>
    <w:rsid w:val="00E940F5"/>
    <w:rPr>
      <w:rFonts w:ascii="Calibri Light" w:hAnsi="Calibri Light"/>
      <w:sz w:val="18"/>
      <w:szCs w:val="18"/>
    </w:rPr>
  </w:style>
  <w:style w:type="character" w:customStyle="1" w:styleId="Char4">
    <w:name w:val="註解方塊文字 Char"/>
    <w:link w:val="af0"/>
    <w:uiPriority w:val="99"/>
    <w:semiHidden/>
    <w:rsid w:val="00E940F5"/>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306">
      <w:bodyDiv w:val="1"/>
      <w:marLeft w:val="0"/>
      <w:marRight w:val="0"/>
      <w:marTop w:val="0"/>
      <w:marBottom w:val="0"/>
      <w:divBdr>
        <w:top w:val="none" w:sz="0" w:space="0" w:color="auto"/>
        <w:left w:val="none" w:sz="0" w:space="0" w:color="auto"/>
        <w:bottom w:val="none" w:sz="0" w:space="0" w:color="auto"/>
        <w:right w:val="none" w:sz="0" w:space="0" w:color="auto"/>
      </w:divBdr>
    </w:div>
    <w:div w:id="32076006">
      <w:bodyDiv w:val="1"/>
      <w:marLeft w:val="12"/>
      <w:marRight w:val="12"/>
      <w:marTop w:val="0"/>
      <w:marBottom w:val="0"/>
      <w:divBdr>
        <w:top w:val="none" w:sz="0" w:space="0" w:color="auto"/>
        <w:left w:val="none" w:sz="0" w:space="0" w:color="auto"/>
        <w:bottom w:val="none" w:sz="0" w:space="0" w:color="auto"/>
        <w:right w:val="none" w:sz="0" w:space="0" w:color="auto"/>
      </w:divBdr>
    </w:div>
    <w:div w:id="226578320">
      <w:bodyDiv w:val="1"/>
      <w:marLeft w:val="12"/>
      <w:marRight w:val="12"/>
      <w:marTop w:val="0"/>
      <w:marBottom w:val="0"/>
      <w:divBdr>
        <w:top w:val="none" w:sz="0" w:space="0" w:color="auto"/>
        <w:left w:val="none" w:sz="0" w:space="0" w:color="auto"/>
        <w:bottom w:val="none" w:sz="0" w:space="0" w:color="auto"/>
        <w:right w:val="none" w:sz="0" w:space="0" w:color="auto"/>
      </w:divBdr>
      <w:divsChild>
        <w:div w:id="1229801084">
          <w:marLeft w:val="0"/>
          <w:marRight w:val="0"/>
          <w:marTop w:val="0"/>
          <w:marBottom w:val="0"/>
          <w:divBdr>
            <w:top w:val="single" w:sz="4" w:space="0" w:color="000000"/>
            <w:left w:val="single" w:sz="4" w:space="0" w:color="000000"/>
            <w:bottom w:val="single" w:sz="4" w:space="0" w:color="000000"/>
            <w:right w:val="single" w:sz="4" w:space="0" w:color="000000"/>
          </w:divBdr>
        </w:div>
      </w:divsChild>
    </w:div>
    <w:div w:id="273023335">
      <w:bodyDiv w:val="1"/>
      <w:marLeft w:val="12"/>
      <w:marRight w:val="12"/>
      <w:marTop w:val="0"/>
      <w:marBottom w:val="0"/>
      <w:divBdr>
        <w:top w:val="none" w:sz="0" w:space="0" w:color="auto"/>
        <w:left w:val="none" w:sz="0" w:space="0" w:color="auto"/>
        <w:bottom w:val="none" w:sz="0" w:space="0" w:color="auto"/>
        <w:right w:val="none" w:sz="0" w:space="0" w:color="auto"/>
      </w:divBdr>
    </w:div>
    <w:div w:id="412701107">
      <w:bodyDiv w:val="1"/>
      <w:marLeft w:val="0"/>
      <w:marRight w:val="0"/>
      <w:marTop w:val="0"/>
      <w:marBottom w:val="0"/>
      <w:divBdr>
        <w:top w:val="none" w:sz="0" w:space="0" w:color="auto"/>
        <w:left w:val="none" w:sz="0" w:space="0" w:color="auto"/>
        <w:bottom w:val="none" w:sz="0" w:space="0" w:color="auto"/>
        <w:right w:val="none" w:sz="0" w:space="0" w:color="auto"/>
      </w:divBdr>
      <w:divsChild>
        <w:div w:id="1392117904">
          <w:marLeft w:val="0"/>
          <w:marRight w:val="0"/>
          <w:marTop w:val="0"/>
          <w:marBottom w:val="0"/>
          <w:divBdr>
            <w:top w:val="single" w:sz="6" w:space="0" w:color="666666"/>
            <w:left w:val="single" w:sz="2" w:space="0" w:color="666666"/>
            <w:bottom w:val="single" w:sz="6" w:space="0" w:color="666666"/>
            <w:right w:val="single" w:sz="6" w:space="0" w:color="666666"/>
          </w:divBdr>
          <w:divsChild>
            <w:div w:id="1773552920">
              <w:marLeft w:val="0"/>
              <w:marRight w:val="0"/>
              <w:marTop w:val="0"/>
              <w:marBottom w:val="0"/>
              <w:divBdr>
                <w:top w:val="none" w:sz="0" w:space="0" w:color="auto"/>
                <w:left w:val="single" w:sz="6" w:space="0" w:color="666666"/>
                <w:bottom w:val="none" w:sz="0" w:space="0" w:color="auto"/>
                <w:right w:val="none" w:sz="0" w:space="0" w:color="auto"/>
              </w:divBdr>
            </w:div>
          </w:divsChild>
        </w:div>
      </w:divsChild>
    </w:div>
    <w:div w:id="509027212">
      <w:bodyDiv w:val="1"/>
      <w:marLeft w:val="0"/>
      <w:marRight w:val="0"/>
      <w:marTop w:val="0"/>
      <w:marBottom w:val="0"/>
      <w:divBdr>
        <w:top w:val="none" w:sz="0" w:space="0" w:color="auto"/>
        <w:left w:val="none" w:sz="0" w:space="0" w:color="auto"/>
        <w:bottom w:val="none" w:sz="0" w:space="0" w:color="auto"/>
        <w:right w:val="none" w:sz="0" w:space="0" w:color="auto"/>
      </w:divBdr>
    </w:div>
    <w:div w:id="587155703">
      <w:bodyDiv w:val="1"/>
      <w:marLeft w:val="0"/>
      <w:marRight w:val="0"/>
      <w:marTop w:val="0"/>
      <w:marBottom w:val="0"/>
      <w:divBdr>
        <w:top w:val="none" w:sz="0" w:space="0" w:color="auto"/>
        <w:left w:val="none" w:sz="0" w:space="0" w:color="auto"/>
        <w:bottom w:val="none" w:sz="0" w:space="0" w:color="auto"/>
        <w:right w:val="none" w:sz="0" w:space="0" w:color="auto"/>
      </w:divBdr>
    </w:div>
    <w:div w:id="587858107">
      <w:bodyDiv w:val="1"/>
      <w:marLeft w:val="12"/>
      <w:marRight w:val="12"/>
      <w:marTop w:val="0"/>
      <w:marBottom w:val="0"/>
      <w:divBdr>
        <w:top w:val="none" w:sz="0" w:space="0" w:color="auto"/>
        <w:left w:val="none" w:sz="0" w:space="0" w:color="auto"/>
        <w:bottom w:val="none" w:sz="0" w:space="0" w:color="auto"/>
        <w:right w:val="none" w:sz="0" w:space="0" w:color="auto"/>
      </w:divBdr>
    </w:div>
    <w:div w:id="625550512">
      <w:bodyDiv w:val="1"/>
      <w:marLeft w:val="0"/>
      <w:marRight w:val="0"/>
      <w:marTop w:val="0"/>
      <w:marBottom w:val="0"/>
      <w:divBdr>
        <w:top w:val="none" w:sz="0" w:space="0" w:color="auto"/>
        <w:left w:val="none" w:sz="0" w:space="0" w:color="auto"/>
        <w:bottom w:val="none" w:sz="0" w:space="0" w:color="auto"/>
        <w:right w:val="none" w:sz="0" w:space="0" w:color="auto"/>
      </w:divBdr>
    </w:div>
    <w:div w:id="693119442">
      <w:bodyDiv w:val="1"/>
      <w:marLeft w:val="0"/>
      <w:marRight w:val="0"/>
      <w:marTop w:val="0"/>
      <w:marBottom w:val="0"/>
      <w:divBdr>
        <w:top w:val="none" w:sz="0" w:space="0" w:color="auto"/>
        <w:left w:val="none" w:sz="0" w:space="0" w:color="auto"/>
        <w:bottom w:val="none" w:sz="0" w:space="0" w:color="auto"/>
        <w:right w:val="none" w:sz="0" w:space="0" w:color="auto"/>
      </w:divBdr>
    </w:div>
    <w:div w:id="744451751">
      <w:bodyDiv w:val="1"/>
      <w:marLeft w:val="0"/>
      <w:marRight w:val="0"/>
      <w:marTop w:val="0"/>
      <w:marBottom w:val="0"/>
      <w:divBdr>
        <w:top w:val="none" w:sz="0" w:space="0" w:color="auto"/>
        <w:left w:val="none" w:sz="0" w:space="0" w:color="auto"/>
        <w:bottom w:val="none" w:sz="0" w:space="0" w:color="auto"/>
        <w:right w:val="none" w:sz="0" w:space="0" w:color="auto"/>
      </w:divBdr>
    </w:div>
    <w:div w:id="825392811">
      <w:bodyDiv w:val="1"/>
      <w:marLeft w:val="0"/>
      <w:marRight w:val="0"/>
      <w:marTop w:val="0"/>
      <w:marBottom w:val="0"/>
      <w:divBdr>
        <w:top w:val="none" w:sz="0" w:space="0" w:color="auto"/>
        <w:left w:val="none" w:sz="0" w:space="0" w:color="auto"/>
        <w:bottom w:val="none" w:sz="0" w:space="0" w:color="auto"/>
        <w:right w:val="none" w:sz="0" w:space="0" w:color="auto"/>
      </w:divBdr>
    </w:div>
    <w:div w:id="895091212">
      <w:bodyDiv w:val="1"/>
      <w:marLeft w:val="0"/>
      <w:marRight w:val="0"/>
      <w:marTop w:val="0"/>
      <w:marBottom w:val="0"/>
      <w:divBdr>
        <w:top w:val="none" w:sz="0" w:space="0" w:color="auto"/>
        <w:left w:val="none" w:sz="0" w:space="0" w:color="auto"/>
        <w:bottom w:val="none" w:sz="0" w:space="0" w:color="auto"/>
        <w:right w:val="none" w:sz="0" w:space="0" w:color="auto"/>
      </w:divBdr>
    </w:div>
    <w:div w:id="909778806">
      <w:bodyDiv w:val="1"/>
      <w:marLeft w:val="0"/>
      <w:marRight w:val="0"/>
      <w:marTop w:val="0"/>
      <w:marBottom w:val="0"/>
      <w:divBdr>
        <w:top w:val="none" w:sz="0" w:space="0" w:color="auto"/>
        <w:left w:val="none" w:sz="0" w:space="0" w:color="auto"/>
        <w:bottom w:val="none" w:sz="0" w:space="0" w:color="auto"/>
        <w:right w:val="none" w:sz="0" w:space="0" w:color="auto"/>
      </w:divBdr>
    </w:div>
    <w:div w:id="983435770">
      <w:bodyDiv w:val="1"/>
      <w:marLeft w:val="0"/>
      <w:marRight w:val="0"/>
      <w:marTop w:val="0"/>
      <w:marBottom w:val="0"/>
      <w:divBdr>
        <w:top w:val="none" w:sz="0" w:space="0" w:color="auto"/>
        <w:left w:val="none" w:sz="0" w:space="0" w:color="auto"/>
        <w:bottom w:val="none" w:sz="0" w:space="0" w:color="auto"/>
        <w:right w:val="none" w:sz="0" w:space="0" w:color="auto"/>
      </w:divBdr>
    </w:div>
    <w:div w:id="1007295662">
      <w:bodyDiv w:val="1"/>
      <w:marLeft w:val="12"/>
      <w:marRight w:val="12"/>
      <w:marTop w:val="0"/>
      <w:marBottom w:val="0"/>
      <w:divBdr>
        <w:top w:val="none" w:sz="0" w:space="0" w:color="auto"/>
        <w:left w:val="none" w:sz="0" w:space="0" w:color="auto"/>
        <w:bottom w:val="none" w:sz="0" w:space="0" w:color="auto"/>
        <w:right w:val="none" w:sz="0" w:space="0" w:color="auto"/>
      </w:divBdr>
      <w:divsChild>
        <w:div w:id="446121510">
          <w:marLeft w:val="0"/>
          <w:marRight w:val="0"/>
          <w:marTop w:val="0"/>
          <w:marBottom w:val="0"/>
          <w:divBdr>
            <w:top w:val="single" w:sz="4" w:space="0" w:color="000000"/>
            <w:left w:val="single" w:sz="4" w:space="0" w:color="000000"/>
            <w:bottom w:val="single" w:sz="4" w:space="0" w:color="000000"/>
            <w:right w:val="single" w:sz="4" w:space="0" w:color="000000"/>
          </w:divBdr>
        </w:div>
      </w:divsChild>
    </w:div>
    <w:div w:id="1071973906">
      <w:bodyDiv w:val="1"/>
      <w:marLeft w:val="150"/>
      <w:marRight w:val="150"/>
      <w:marTop w:val="0"/>
      <w:marBottom w:val="0"/>
      <w:divBdr>
        <w:top w:val="none" w:sz="0" w:space="0" w:color="auto"/>
        <w:left w:val="none" w:sz="0" w:space="0" w:color="auto"/>
        <w:bottom w:val="none" w:sz="0" w:space="0" w:color="auto"/>
        <w:right w:val="none" w:sz="0" w:space="0" w:color="auto"/>
      </w:divBdr>
    </w:div>
    <w:div w:id="1075470189">
      <w:bodyDiv w:val="1"/>
      <w:marLeft w:val="0"/>
      <w:marRight w:val="0"/>
      <w:marTop w:val="0"/>
      <w:marBottom w:val="0"/>
      <w:divBdr>
        <w:top w:val="none" w:sz="0" w:space="0" w:color="auto"/>
        <w:left w:val="none" w:sz="0" w:space="0" w:color="auto"/>
        <w:bottom w:val="none" w:sz="0" w:space="0" w:color="auto"/>
        <w:right w:val="none" w:sz="0" w:space="0" w:color="auto"/>
      </w:divBdr>
    </w:div>
    <w:div w:id="1196426343">
      <w:bodyDiv w:val="1"/>
      <w:marLeft w:val="12"/>
      <w:marRight w:val="12"/>
      <w:marTop w:val="0"/>
      <w:marBottom w:val="0"/>
      <w:divBdr>
        <w:top w:val="none" w:sz="0" w:space="0" w:color="auto"/>
        <w:left w:val="none" w:sz="0" w:space="0" w:color="auto"/>
        <w:bottom w:val="none" w:sz="0" w:space="0" w:color="auto"/>
        <w:right w:val="none" w:sz="0" w:space="0" w:color="auto"/>
      </w:divBdr>
      <w:divsChild>
        <w:div w:id="30809275">
          <w:marLeft w:val="0"/>
          <w:marRight w:val="0"/>
          <w:marTop w:val="0"/>
          <w:marBottom w:val="0"/>
          <w:divBdr>
            <w:top w:val="single" w:sz="4" w:space="0" w:color="000000"/>
            <w:left w:val="single" w:sz="4" w:space="0" w:color="000000"/>
            <w:bottom w:val="single" w:sz="4" w:space="0" w:color="000000"/>
            <w:right w:val="single" w:sz="4" w:space="0" w:color="000000"/>
          </w:divBdr>
        </w:div>
      </w:divsChild>
    </w:div>
    <w:div w:id="1231884356">
      <w:bodyDiv w:val="1"/>
      <w:marLeft w:val="0"/>
      <w:marRight w:val="0"/>
      <w:marTop w:val="0"/>
      <w:marBottom w:val="0"/>
      <w:divBdr>
        <w:top w:val="none" w:sz="0" w:space="0" w:color="auto"/>
        <w:left w:val="none" w:sz="0" w:space="0" w:color="auto"/>
        <w:bottom w:val="none" w:sz="0" w:space="0" w:color="auto"/>
        <w:right w:val="none" w:sz="0" w:space="0" w:color="auto"/>
      </w:divBdr>
    </w:div>
    <w:div w:id="1300841982">
      <w:bodyDiv w:val="1"/>
      <w:marLeft w:val="0"/>
      <w:marRight w:val="0"/>
      <w:marTop w:val="0"/>
      <w:marBottom w:val="0"/>
      <w:divBdr>
        <w:top w:val="none" w:sz="0" w:space="0" w:color="auto"/>
        <w:left w:val="none" w:sz="0" w:space="0" w:color="auto"/>
        <w:bottom w:val="none" w:sz="0" w:space="0" w:color="auto"/>
        <w:right w:val="none" w:sz="0" w:space="0" w:color="auto"/>
      </w:divBdr>
    </w:div>
    <w:div w:id="1376613884">
      <w:bodyDiv w:val="1"/>
      <w:marLeft w:val="0"/>
      <w:marRight w:val="0"/>
      <w:marTop w:val="0"/>
      <w:marBottom w:val="0"/>
      <w:divBdr>
        <w:top w:val="none" w:sz="0" w:space="0" w:color="auto"/>
        <w:left w:val="none" w:sz="0" w:space="0" w:color="auto"/>
        <w:bottom w:val="none" w:sz="0" w:space="0" w:color="auto"/>
        <w:right w:val="none" w:sz="0" w:space="0" w:color="auto"/>
      </w:divBdr>
      <w:divsChild>
        <w:div w:id="674965425">
          <w:marLeft w:val="0"/>
          <w:marRight w:val="0"/>
          <w:marTop w:val="0"/>
          <w:marBottom w:val="0"/>
          <w:divBdr>
            <w:top w:val="none" w:sz="0" w:space="0" w:color="auto"/>
            <w:left w:val="none" w:sz="0" w:space="0" w:color="auto"/>
            <w:bottom w:val="none" w:sz="0" w:space="0" w:color="auto"/>
            <w:right w:val="none" w:sz="0" w:space="0" w:color="auto"/>
          </w:divBdr>
          <w:divsChild>
            <w:div w:id="140390538">
              <w:marLeft w:val="0"/>
              <w:marRight w:val="0"/>
              <w:marTop w:val="0"/>
              <w:marBottom w:val="0"/>
              <w:divBdr>
                <w:top w:val="none" w:sz="0" w:space="0" w:color="auto"/>
                <w:left w:val="none" w:sz="0" w:space="0" w:color="auto"/>
                <w:bottom w:val="none" w:sz="0" w:space="0" w:color="auto"/>
                <w:right w:val="none" w:sz="0" w:space="0" w:color="auto"/>
              </w:divBdr>
              <w:divsChild>
                <w:div w:id="1734622482">
                  <w:marLeft w:val="0"/>
                  <w:marRight w:val="0"/>
                  <w:marTop w:val="0"/>
                  <w:marBottom w:val="0"/>
                  <w:divBdr>
                    <w:top w:val="none" w:sz="0" w:space="0" w:color="auto"/>
                    <w:left w:val="none" w:sz="0" w:space="0" w:color="auto"/>
                    <w:bottom w:val="none" w:sz="0" w:space="0" w:color="auto"/>
                    <w:right w:val="none" w:sz="0" w:space="0" w:color="auto"/>
                  </w:divBdr>
                  <w:divsChild>
                    <w:div w:id="1280794323">
                      <w:marLeft w:val="0"/>
                      <w:marRight w:val="0"/>
                      <w:marTop w:val="0"/>
                      <w:marBottom w:val="0"/>
                      <w:divBdr>
                        <w:top w:val="none" w:sz="0" w:space="0" w:color="auto"/>
                        <w:left w:val="none" w:sz="0" w:space="0" w:color="auto"/>
                        <w:bottom w:val="none" w:sz="0" w:space="0" w:color="auto"/>
                        <w:right w:val="none" w:sz="0" w:space="0" w:color="auto"/>
                      </w:divBdr>
                      <w:divsChild>
                        <w:div w:id="624383704">
                          <w:marLeft w:val="0"/>
                          <w:marRight w:val="0"/>
                          <w:marTop w:val="0"/>
                          <w:marBottom w:val="0"/>
                          <w:divBdr>
                            <w:top w:val="none" w:sz="0" w:space="0" w:color="auto"/>
                            <w:left w:val="none" w:sz="0" w:space="0" w:color="auto"/>
                            <w:bottom w:val="none" w:sz="0" w:space="0" w:color="auto"/>
                            <w:right w:val="none" w:sz="0" w:space="0" w:color="auto"/>
                          </w:divBdr>
                          <w:divsChild>
                            <w:div w:id="435757873">
                              <w:marLeft w:val="0"/>
                              <w:marRight w:val="0"/>
                              <w:marTop w:val="0"/>
                              <w:marBottom w:val="0"/>
                              <w:divBdr>
                                <w:top w:val="none" w:sz="0" w:space="0" w:color="auto"/>
                                <w:left w:val="none" w:sz="0" w:space="0" w:color="auto"/>
                                <w:bottom w:val="none" w:sz="0" w:space="0" w:color="auto"/>
                                <w:right w:val="none" w:sz="0" w:space="0" w:color="auto"/>
                              </w:divBdr>
                              <w:divsChild>
                                <w:div w:id="2135903388">
                                  <w:marLeft w:val="0"/>
                                  <w:marRight w:val="0"/>
                                  <w:marTop w:val="0"/>
                                  <w:marBottom w:val="0"/>
                                  <w:divBdr>
                                    <w:top w:val="none" w:sz="0" w:space="0" w:color="auto"/>
                                    <w:left w:val="none" w:sz="0" w:space="0" w:color="auto"/>
                                    <w:bottom w:val="none" w:sz="0" w:space="0" w:color="auto"/>
                                    <w:right w:val="none" w:sz="0" w:space="0" w:color="auto"/>
                                  </w:divBdr>
                                  <w:divsChild>
                                    <w:div w:id="1872645646">
                                      <w:marLeft w:val="0"/>
                                      <w:marRight w:val="0"/>
                                      <w:marTop w:val="0"/>
                                      <w:marBottom w:val="0"/>
                                      <w:divBdr>
                                        <w:top w:val="none" w:sz="0" w:space="0" w:color="auto"/>
                                        <w:left w:val="none" w:sz="0" w:space="0" w:color="auto"/>
                                        <w:bottom w:val="none" w:sz="0" w:space="0" w:color="auto"/>
                                        <w:right w:val="none" w:sz="0" w:space="0" w:color="auto"/>
                                      </w:divBdr>
                                      <w:divsChild>
                                        <w:div w:id="804469096">
                                          <w:marLeft w:val="0"/>
                                          <w:marRight w:val="0"/>
                                          <w:marTop w:val="0"/>
                                          <w:marBottom w:val="0"/>
                                          <w:divBdr>
                                            <w:top w:val="none" w:sz="0" w:space="0" w:color="auto"/>
                                            <w:left w:val="none" w:sz="0" w:space="0" w:color="auto"/>
                                            <w:bottom w:val="none" w:sz="0" w:space="0" w:color="auto"/>
                                            <w:right w:val="none" w:sz="0" w:space="0" w:color="auto"/>
                                          </w:divBdr>
                                          <w:divsChild>
                                            <w:div w:id="236282338">
                                              <w:marLeft w:val="0"/>
                                              <w:marRight w:val="0"/>
                                              <w:marTop w:val="0"/>
                                              <w:marBottom w:val="0"/>
                                              <w:divBdr>
                                                <w:top w:val="none" w:sz="0" w:space="0" w:color="auto"/>
                                                <w:left w:val="none" w:sz="0" w:space="0" w:color="auto"/>
                                                <w:bottom w:val="none" w:sz="0" w:space="0" w:color="auto"/>
                                                <w:right w:val="none" w:sz="0" w:space="0" w:color="auto"/>
                                              </w:divBdr>
                                              <w:divsChild>
                                                <w:div w:id="1893730341">
                                                  <w:marLeft w:val="0"/>
                                                  <w:marRight w:val="0"/>
                                                  <w:marTop w:val="15"/>
                                                  <w:marBottom w:val="0"/>
                                                  <w:divBdr>
                                                    <w:top w:val="none" w:sz="0" w:space="0" w:color="auto"/>
                                                    <w:left w:val="none" w:sz="0" w:space="0" w:color="auto"/>
                                                    <w:bottom w:val="none" w:sz="0" w:space="0" w:color="auto"/>
                                                    <w:right w:val="none" w:sz="0" w:space="0" w:color="auto"/>
                                                  </w:divBdr>
                                                  <w:divsChild>
                                                    <w:div w:id="193275476">
                                                      <w:marLeft w:val="0"/>
                                                      <w:marRight w:val="0"/>
                                                      <w:marTop w:val="15"/>
                                                      <w:marBottom w:val="0"/>
                                                      <w:divBdr>
                                                        <w:top w:val="none" w:sz="0" w:space="0" w:color="auto"/>
                                                        <w:left w:val="none" w:sz="0" w:space="0" w:color="auto"/>
                                                        <w:bottom w:val="none" w:sz="0" w:space="0" w:color="auto"/>
                                                        <w:right w:val="none" w:sz="0" w:space="0" w:color="auto"/>
                                                      </w:divBdr>
                                                      <w:divsChild>
                                                        <w:div w:id="956716939">
                                                          <w:marLeft w:val="0"/>
                                                          <w:marRight w:val="0"/>
                                                          <w:marTop w:val="15"/>
                                                          <w:marBottom w:val="0"/>
                                                          <w:divBdr>
                                                            <w:top w:val="none" w:sz="0" w:space="0" w:color="auto"/>
                                                            <w:left w:val="none" w:sz="0" w:space="0" w:color="auto"/>
                                                            <w:bottom w:val="none" w:sz="0" w:space="0" w:color="auto"/>
                                                            <w:right w:val="none" w:sz="0" w:space="0" w:color="auto"/>
                                                          </w:divBdr>
                                                          <w:divsChild>
                                                            <w:div w:id="1494491517">
                                                              <w:marLeft w:val="0"/>
                                                              <w:marRight w:val="0"/>
                                                              <w:marTop w:val="0"/>
                                                              <w:marBottom w:val="0"/>
                                                              <w:divBdr>
                                                                <w:top w:val="none" w:sz="0" w:space="0" w:color="auto"/>
                                                                <w:left w:val="none" w:sz="0" w:space="0" w:color="auto"/>
                                                                <w:bottom w:val="none" w:sz="0" w:space="0" w:color="auto"/>
                                                                <w:right w:val="none" w:sz="0" w:space="0" w:color="auto"/>
                                                              </w:divBdr>
                                                            </w:div>
                                                          </w:divsChild>
                                                        </w:div>
                                                        <w:div w:id="11609216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977653">
      <w:bodyDiv w:val="1"/>
      <w:marLeft w:val="0"/>
      <w:marRight w:val="0"/>
      <w:marTop w:val="0"/>
      <w:marBottom w:val="0"/>
      <w:divBdr>
        <w:top w:val="none" w:sz="0" w:space="0" w:color="auto"/>
        <w:left w:val="none" w:sz="0" w:space="0" w:color="auto"/>
        <w:bottom w:val="none" w:sz="0" w:space="0" w:color="auto"/>
        <w:right w:val="none" w:sz="0" w:space="0" w:color="auto"/>
      </w:divBdr>
      <w:divsChild>
        <w:div w:id="2106731812">
          <w:marLeft w:val="0"/>
          <w:marRight w:val="0"/>
          <w:marTop w:val="0"/>
          <w:marBottom w:val="0"/>
          <w:divBdr>
            <w:top w:val="none" w:sz="0" w:space="0" w:color="auto"/>
            <w:left w:val="none" w:sz="0" w:space="0" w:color="auto"/>
            <w:bottom w:val="none" w:sz="0" w:space="0" w:color="auto"/>
            <w:right w:val="none" w:sz="0" w:space="0" w:color="auto"/>
          </w:divBdr>
          <w:divsChild>
            <w:div w:id="1803108506">
              <w:marLeft w:val="0"/>
              <w:marRight w:val="0"/>
              <w:marTop w:val="0"/>
              <w:marBottom w:val="0"/>
              <w:divBdr>
                <w:top w:val="none" w:sz="0" w:space="0" w:color="auto"/>
                <w:left w:val="none" w:sz="0" w:space="0" w:color="auto"/>
                <w:bottom w:val="none" w:sz="0" w:space="0" w:color="auto"/>
                <w:right w:val="none" w:sz="0" w:space="0" w:color="auto"/>
              </w:divBdr>
              <w:divsChild>
                <w:div w:id="80413058">
                  <w:marLeft w:val="0"/>
                  <w:marRight w:val="0"/>
                  <w:marTop w:val="0"/>
                  <w:marBottom w:val="0"/>
                  <w:divBdr>
                    <w:top w:val="none" w:sz="0" w:space="0" w:color="auto"/>
                    <w:left w:val="none" w:sz="0" w:space="0" w:color="auto"/>
                    <w:bottom w:val="none" w:sz="0" w:space="0" w:color="auto"/>
                    <w:right w:val="none" w:sz="0" w:space="0" w:color="auto"/>
                  </w:divBdr>
                  <w:divsChild>
                    <w:div w:id="714626778">
                      <w:marLeft w:val="0"/>
                      <w:marRight w:val="0"/>
                      <w:marTop w:val="0"/>
                      <w:marBottom w:val="0"/>
                      <w:divBdr>
                        <w:top w:val="none" w:sz="0" w:space="0" w:color="auto"/>
                        <w:left w:val="none" w:sz="0" w:space="0" w:color="auto"/>
                        <w:bottom w:val="none" w:sz="0" w:space="0" w:color="auto"/>
                        <w:right w:val="none" w:sz="0" w:space="0" w:color="auto"/>
                      </w:divBdr>
                      <w:divsChild>
                        <w:div w:id="101730063">
                          <w:marLeft w:val="0"/>
                          <w:marRight w:val="0"/>
                          <w:marTop w:val="0"/>
                          <w:marBottom w:val="0"/>
                          <w:divBdr>
                            <w:top w:val="none" w:sz="0" w:space="0" w:color="auto"/>
                            <w:left w:val="none" w:sz="0" w:space="0" w:color="auto"/>
                            <w:bottom w:val="none" w:sz="0" w:space="0" w:color="auto"/>
                            <w:right w:val="none" w:sz="0" w:space="0" w:color="auto"/>
                          </w:divBdr>
                          <w:divsChild>
                            <w:div w:id="669061755">
                              <w:marLeft w:val="0"/>
                              <w:marRight w:val="0"/>
                              <w:marTop w:val="0"/>
                              <w:marBottom w:val="0"/>
                              <w:divBdr>
                                <w:top w:val="none" w:sz="0" w:space="0" w:color="auto"/>
                                <w:left w:val="none" w:sz="0" w:space="0" w:color="auto"/>
                                <w:bottom w:val="none" w:sz="0" w:space="0" w:color="auto"/>
                                <w:right w:val="none" w:sz="0" w:space="0" w:color="auto"/>
                              </w:divBdr>
                              <w:divsChild>
                                <w:div w:id="1763724398">
                                  <w:marLeft w:val="0"/>
                                  <w:marRight w:val="0"/>
                                  <w:marTop w:val="0"/>
                                  <w:marBottom w:val="0"/>
                                  <w:divBdr>
                                    <w:top w:val="none" w:sz="0" w:space="0" w:color="auto"/>
                                    <w:left w:val="none" w:sz="0" w:space="0" w:color="auto"/>
                                    <w:bottom w:val="none" w:sz="0" w:space="0" w:color="auto"/>
                                    <w:right w:val="none" w:sz="0" w:space="0" w:color="auto"/>
                                  </w:divBdr>
                                  <w:divsChild>
                                    <w:div w:id="1535773119">
                                      <w:marLeft w:val="0"/>
                                      <w:marRight w:val="0"/>
                                      <w:marTop w:val="0"/>
                                      <w:marBottom w:val="0"/>
                                      <w:divBdr>
                                        <w:top w:val="none" w:sz="0" w:space="0" w:color="auto"/>
                                        <w:left w:val="none" w:sz="0" w:space="0" w:color="auto"/>
                                        <w:bottom w:val="none" w:sz="0" w:space="0" w:color="auto"/>
                                        <w:right w:val="none" w:sz="0" w:space="0" w:color="auto"/>
                                      </w:divBdr>
                                      <w:divsChild>
                                        <w:div w:id="563637758">
                                          <w:marLeft w:val="0"/>
                                          <w:marRight w:val="0"/>
                                          <w:marTop w:val="0"/>
                                          <w:marBottom w:val="0"/>
                                          <w:divBdr>
                                            <w:top w:val="none" w:sz="0" w:space="0" w:color="auto"/>
                                            <w:left w:val="none" w:sz="0" w:space="0" w:color="auto"/>
                                            <w:bottom w:val="none" w:sz="0" w:space="0" w:color="auto"/>
                                            <w:right w:val="none" w:sz="0" w:space="0" w:color="auto"/>
                                          </w:divBdr>
                                          <w:divsChild>
                                            <w:div w:id="1391418112">
                                              <w:marLeft w:val="0"/>
                                              <w:marRight w:val="0"/>
                                              <w:marTop w:val="0"/>
                                              <w:marBottom w:val="0"/>
                                              <w:divBdr>
                                                <w:top w:val="none" w:sz="0" w:space="0" w:color="auto"/>
                                                <w:left w:val="none" w:sz="0" w:space="0" w:color="auto"/>
                                                <w:bottom w:val="none" w:sz="0" w:space="0" w:color="auto"/>
                                                <w:right w:val="none" w:sz="0" w:space="0" w:color="auto"/>
                                              </w:divBdr>
                                              <w:divsChild>
                                                <w:div w:id="1015569250">
                                                  <w:marLeft w:val="0"/>
                                                  <w:marRight w:val="0"/>
                                                  <w:marTop w:val="15"/>
                                                  <w:marBottom w:val="0"/>
                                                  <w:divBdr>
                                                    <w:top w:val="none" w:sz="0" w:space="0" w:color="auto"/>
                                                    <w:left w:val="none" w:sz="0" w:space="0" w:color="auto"/>
                                                    <w:bottom w:val="none" w:sz="0" w:space="0" w:color="auto"/>
                                                    <w:right w:val="none" w:sz="0" w:space="0" w:color="auto"/>
                                                  </w:divBdr>
                                                  <w:divsChild>
                                                    <w:div w:id="530874152">
                                                      <w:marLeft w:val="0"/>
                                                      <w:marRight w:val="0"/>
                                                      <w:marTop w:val="0"/>
                                                      <w:marBottom w:val="0"/>
                                                      <w:divBdr>
                                                        <w:top w:val="none" w:sz="0" w:space="0" w:color="auto"/>
                                                        <w:left w:val="none" w:sz="0" w:space="0" w:color="auto"/>
                                                        <w:bottom w:val="none" w:sz="0" w:space="0" w:color="auto"/>
                                                        <w:right w:val="none" w:sz="0" w:space="0" w:color="auto"/>
                                                      </w:divBdr>
                                                      <w:divsChild>
                                                        <w:div w:id="762147151">
                                                          <w:marLeft w:val="0"/>
                                                          <w:marRight w:val="0"/>
                                                          <w:marTop w:val="0"/>
                                                          <w:marBottom w:val="0"/>
                                                          <w:divBdr>
                                                            <w:top w:val="none" w:sz="0" w:space="0" w:color="auto"/>
                                                            <w:left w:val="none" w:sz="0" w:space="0" w:color="auto"/>
                                                            <w:bottom w:val="none" w:sz="0" w:space="0" w:color="auto"/>
                                                            <w:right w:val="none" w:sz="0" w:space="0" w:color="auto"/>
                                                          </w:divBdr>
                                                          <w:divsChild>
                                                            <w:div w:id="10451210">
                                                              <w:marLeft w:val="0"/>
                                                              <w:marRight w:val="0"/>
                                                              <w:marTop w:val="0"/>
                                                              <w:marBottom w:val="0"/>
                                                              <w:divBdr>
                                                                <w:top w:val="none" w:sz="0" w:space="0" w:color="auto"/>
                                                                <w:left w:val="none" w:sz="0" w:space="0" w:color="auto"/>
                                                                <w:bottom w:val="none" w:sz="0" w:space="0" w:color="auto"/>
                                                                <w:right w:val="none" w:sz="0" w:space="0" w:color="auto"/>
                                                              </w:divBdr>
                                                            </w:div>
                                                            <w:div w:id="357854602">
                                                              <w:marLeft w:val="0"/>
                                                              <w:marRight w:val="0"/>
                                                              <w:marTop w:val="0"/>
                                                              <w:marBottom w:val="0"/>
                                                              <w:divBdr>
                                                                <w:top w:val="none" w:sz="0" w:space="0" w:color="auto"/>
                                                                <w:left w:val="none" w:sz="0" w:space="0" w:color="auto"/>
                                                                <w:bottom w:val="none" w:sz="0" w:space="0" w:color="auto"/>
                                                                <w:right w:val="none" w:sz="0" w:space="0" w:color="auto"/>
                                                              </w:divBdr>
                                                            </w:div>
                                                            <w:div w:id="1644117617">
                                                              <w:marLeft w:val="0"/>
                                                              <w:marRight w:val="0"/>
                                                              <w:marTop w:val="0"/>
                                                              <w:marBottom w:val="0"/>
                                                              <w:divBdr>
                                                                <w:top w:val="none" w:sz="0" w:space="0" w:color="auto"/>
                                                                <w:left w:val="none" w:sz="0" w:space="0" w:color="auto"/>
                                                                <w:bottom w:val="none" w:sz="0" w:space="0" w:color="auto"/>
                                                                <w:right w:val="none" w:sz="0" w:space="0" w:color="auto"/>
                                                              </w:divBdr>
                                                            </w:div>
                                                            <w:div w:id="1651206219">
                                                              <w:marLeft w:val="0"/>
                                                              <w:marRight w:val="0"/>
                                                              <w:marTop w:val="0"/>
                                                              <w:marBottom w:val="0"/>
                                                              <w:divBdr>
                                                                <w:top w:val="none" w:sz="0" w:space="0" w:color="auto"/>
                                                                <w:left w:val="none" w:sz="0" w:space="0" w:color="auto"/>
                                                                <w:bottom w:val="none" w:sz="0" w:space="0" w:color="auto"/>
                                                                <w:right w:val="none" w:sz="0" w:space="0" w:color="auto"/>
                                                              </w:divBdr>
                                                            </w:div>
                                                            <w:div w:id="1968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7331262">
      <w:bodyDiv w:val="1"/>
      <w:marLeft w:val="12"/>
      <w:marRight w:val="12"/>
      <w:marTop w:val="0"/>
      <w:marBottom w:val="0"/>
      <w:divBdr>
        <w:top w:val="none" w:sz="0" w:space="0" w:color="auto"/>
        <w:left w:val="none" w:sz="0" w:space="0" w:color="auto"/>
        <w:bottom w:val="none" w:sz="0" w:space="0" w:color="auto"/>
        <w:right w:val="none" w:sz="0" w:space="0" w:color="auto"/>
      </w:divBdr>
      <w:divsChild>
        <w:div w:id="231355094">
          <w:marLeft w:val="0"/>
          <w:marRight w:val="0"/>
          <w:marTop w:val="0"/>
          <w:marBottom w:val="0"/>
          <w:divBdr>
            <w:top w:val="single" w:sz="4" w:space="0" w:color="000000"/>
            <w:left w:val="single" w:sz="4" w:space="0" w:color="000000"/>
            <w:bottom w:val="single" w:sz="4" w:space="0" w:color="000000"/>
            <w:right w:val="single" w:sz="4" w:space="0" w:color="000000"/>
          </w:divBdr>
        </w:div>
      </w:divsChild>
    </w:div>
    <w:div w:id="1490092411">
      <w:bodyDiv w:val="1"/>
      <w:marLeft w:val="0"/>
      <w:marRight w:val="0"/>
      <w:marTop w:val="0"/>
      <w:marBottom w:val="0"/>
      <w:divBdr>
        <w:top w:val="none" w:sz="0" w:space="0" w:color="auto"/>
        <w:left w:val="none" w:sz="0" w:space="0" w:color="auto"/>
        <w:bottom w:val="none" w:sz="0" w:space="0" w:color="auto"/>
        <w:right w:val="none" w:sz="0" w:space="0" w:color="auto"/>
      </w:divBdr>
      <w:divsChild>
        <w:div w:id="1824353904">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0"/>
              <w:divBdr>
                <w:top w:val="none" w:sz="0" w:space="0" w:color="auto"/>
                <w:left w:val="none" w:sz="0" w:space="0" w:color="auto"/>
                <w:bottom w:val="none" w:sz="0" w:space="0" w:color="auto"/>
                <w:right w:val="none" w:sz="0" w:space="0" w:color="auto"/>
              </w:divBdr>
              <w:divsChild>
                <w:div w:id="816149363">
                  <w:marLeft w:val="0"/>
                  <w:marRight w:val="0"/>
                  <w:marTop w:val="0"/>
                  <w:marBottom w:val="0"/>
                  <w:divBdr>
                    <w:top w:val="none" w:sz="0" w:space="0" w:color="auto"/>
                    <w:left w:val="none" w:sz="0" w:space="0" w:color="auto"/>
                    <w:bottom w:val="none" w:sz="0" w:space="0" w:color="auto"/>
                    <w:right w:val="none" w:sz="0" w:space="0" w:color="auto"/>
                  </w:divBdr>
                  <w:divsChild>
                    <w:div w:id="159463839">
                      <w:marLeft w:val="0"/>
                      <w:marRight w:val="0"/>
                      <w:marTop w:val="0"/>
                      <w:marBottom w:val="0"/>
                      <w:divBdr>
                        <w:top w:val="none" w:sz="0" w:space="0" w:color="auto"/>
                        <w:left w:val="none" w:sz="0" w:space="0" w:color="auto"/>
                        <w:bottom w:val="none" w:sz="0" w:space="0" w:color="auto"/>
                        <w:right w:val="none" w:sz="0" w:space="0" w:color="auto"/>
                      </w:divBdr>
                      <w:divsChild>
                        <w:div w:id="804198946">
                          <w:marLeft w:val="0"/>
                          <w:marRight w:val="0"/>
                          <w:marTop w:val="0"/>
                          <w:marBottom w:val="0"/>
                          <w:divBdr>
                            <w:top w:val="none" w:sz="0" w:space="0" w:color="auto"/>
                            <w:left w:val="none" w:sz="0" w:space="0" w:color="auto"/>
                            <w:bottom w:val="none" w:sz="0" w:space="0" w:color="auto"/>
                            <w:right w:val="none" w:sz="0" w:space="0" w:color="auto"/>
                          </w:divBdr>
                          <w:divsChild>
                            <w:div w:id="602347229">
                              <w:marLeft w:val="0"/>
                              <w:marRight w:val="0"/>
                              <w:marTop w:val="0"/>
                              <w:marBottom w:val="0"/>
                              <w:divBdr>
                                <w:top w:val="none" w:sz="0" w:space="0" w:color="auto"/>
                                <w:left w:val="none" w:sz="0" w:space="0" w:color="auto"/>
                                <w:bottom w:val="none" w:sz="0" w:space="0" w:color="auto"/>
                                <w:right w:val="none" w:sz="0" w:space="0" w:color="auto"/>
                              </w:divBdr>
                              <w:divsChild>
                                <w:div w:id="1735733536">
                                  <w:marLeft w:val="0"/>
                                  <w:marRight w:val="0"/>
                                  <w:marTop w:val="0"/>
                                  <w:marBottom w:val="0"/>
                                  <w:divBdr>
                                    <w:top w:val="none" w:sz="0" w:space="0" w:color="auto"/>
                                    <w:left w:val="none" w:sz="0" w:space="0" w:color="auto"/>
                                    <w:bottom w:val="none" w:sz="0" w:space="0" w:color="auto"/>
                                    <w:right w:val="none" w:sz="0" w:space="0" w:color="auto"/>
                                  </w:divBdr>
                                </w:div>
                              </w:divsChild>
                            </w:div>
                            <w:div w:id="1086224101">
                              <w:marLeft w:val="0"/>
                              <w:marRight w:val="0"/>
                              <w:marTop w:val="0"/>
                              <w:marBottom w:val="0"/>
                              <w:divBdr>
                                <w:top w:val="none" w:sz="0" w:space="0" w:color="auto"/>
                                <w:left w:val="none" w:sz="0" w:space="0" w:color="auto"/>
                                <w:bottom w:val="none" w:sz="0" w:space="0" w:color="auto"/>
                                <w:right w:val="none" w:sz="0" w:space="0" w:color="auto"/>
                              </w:divBdr>
                              <w:divsChild>
                                <w:div w:id="1334647134">
                                  <w:marLeft w:val="0"/>
                                  <w:marRight w:val="0"/>
                                  <w:marTop w:val="0"/>
                                  <w:marBottom w:val="0"/>
                                  <w:divBdr>
                                    <w:top w:val="none" w:sz="0" w:space="0" w:color="auto"/>
                                    <w:left w:val="none" w:sz="0" w:space="0" w:color="auto"/>
                                    <w:bottom w:val="none" w:sz="0" w:space="0" w:color="auto"/>
                                    <w:right w:val="none" w:sz="0" w:space="0" w:color="auto"/>
                                  </w:divBdr>
                                  <w:divsChild>
                                    <w:div w:id="118499346">
                                      <w:marLeft w:val="0"/>
                                      <w:marRight w:val="0"/>
                                      <w:marTop w:val="0"/>
                                      <w:marBottom w:val="0"/>
                                      <w:divBdr>
                                        <w:top w:val="none" w:sz="0" w:space="0" w:color="auto"/>
                                        <w:left w:val="none" w:sz="0" w:space="0" w:color="auto"/>
                                        <w:bottom w:val="none" w:sz="0" w:space="0" w:color="auto"/>
                                        <w:right w:val="none" w:sz="0" w:space="0" w:color="auto"/>
                                      </w:divBdr>
                                    </w:div>
                                    <w:div w:id="2237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299859">
      <w:bodyDiv w:val="1"/>
      <w:marLeft w:val="150"/>
      <w:marRight w:val="150"/>
      <w:marTop w:val="0"/>
      <w:marBottom w:val="0"/>
      <w:divBdr>
        <w:top w:val="none" w:sz="0" w:space="0" w:color="auto"/>
        <w:left w:val="none" w:sz="0" w:space="0" w:color="auto"/>
        <w:bottom w:val="none" w:sz="0" w:space="0" w:color="auto"/>
        <w:right w:val="none" w:sz="0" w:space="0" w:color="auto"/>
      </w:divBdr>
    </w:div>
    <w:div w:id="1644693081">
      <w:bodyDiv w:val="1"/>
      <w:marLeft w:val="0"/>
      <w:marRight w:val="0"/>
      <w:marTop w:val="0"/>
      <w:marBottom w:val="0"/>
      <w:divBdr>
        <w:top w:val="none" w:sz="0" w:space="0" w:color="auto"/>
        <w:left w:val="none" w:sz="0" w:space="0" w:color="auto"/>
        <w:bottom w:val="none" w:sz="0" w:space="0" w:color="auto"/>
        <w:right w:val="none" w:sz="0" w:space="0" w:color="auto"/>
      </w:divBdr>
    </w:div>
    <w:div w:id="1721399741">
      <w:bodyDiv w:val="1"/>
      <w:marLeft w:val="0"/>
      <w:marRight w:val="0"/>
      <w:marTop w:val="0"/>
      <w:marBottom w:val="0"/>
      <w:divBdr>
        <w:top w:val="none" w:sz="0" w:space="0" w:color="auto"/>
        <w:left w:val="none" w:sz="0" w:space="0" w:color="auto"/>
        <w:bottom w:val="none" w:sz="0" w:space="0" w:color="auto"/>
        <w:right w:val="none" w:sz="0" w:space="0" w:color="auto"/>
      </w:divBdr>
      <w:divsChild>
        <w:div w:id="1389840135">
          <w:marLeft w:val="0"/>
          <w:marRight w:val="0"/>
          <w:marTop w:val="0"/>
          <w:marBottom w:val="0"/>
          <w:divBdr>
            <w:top w:val="none" w:sz="0" w:space="0" w:color="auto"/>
            <w:left w:val="none" w:sz="0" w:space="0" w:color="auto"/>
            <w:bottom w:val="none" w:sz="0" w:space="0" w:color="auto"/>
            <w:right w:val="none" w:sz="0" w:space="0" w:color="auto"/>
          </w:divBdr>
          <w:divsChild>
            <w:div w:id="376123084">
              <w:marLeft w:val="0"/>
              <w:marRight w:val="0"/>
              <w:marTop w:val="0"/>
              <w:marBottom w:val="0"/>
              <w:divBdr>
                <w:top w:val="none" w:sz="0" w:space="0" w:color="auto"/>
                <w:left w:val="none" w:sz="0" w:space="0" w:color="auto"/>
                <w:bottom w:val="none" w:sz="0" w:space="0" w:color="auto"/>
                <w:right w:val="none" w:sz="0" w:space="0" w:color="auto"/>
              </w:divBdr>
              <w:divsChild>
                <w:div w:id="1602377234">
                  <w:marLeft w:val="0"/>
                  <w:marRight w:val="0"/>
                  <w:marTop w:val="0"/>
                  <w:marBottom w:val="0"/>
                  <w:divBdr>
                    <w:top w:val="none" w:sz="0" w:space="0" w:color="auto"/>
                    <w:left w:val="none" w:sz="0" w:space="0" w:color="auto"/>
                    <w:bottom w:val="none" w:sz="0" w:space="0" w:color="auto"/>
                    <w:right w:val="none" w:sz="0" w:space="0" w:color="auto"/>
                  </w:divBdr>
                  <w:divsChild>
                    <w:div w:id="1093862890">
                      <w:marLeft w:val="0"/>
                      <w:marRight w:val="0"/>
                      <w:marTop w:val="0"/>
                      <w:marBottom w:val="0"/>
                      <w:divBdr>
                        <w:top w:val="none" w:sz="0" w:space="0" w:color="auto"/>
                        <w:left w:val="none" w:sz="0" w:space="0" w:color="auto"/>
                        <w:bottom w:val="none" w:sz="0" w:space="0" w:color="auto"/>
                        <w:right w:val="none" w:sz="0" w:space="0" w:color="auto"/>
                      </w:divBdr>
                      <w:divsChild>
                        <w:div w:id="1966037203">
                          <w:marLeft w:val="0"/>
                          <w:marRight w:val="0"/>
                          <w:marTop w:val="0"/>
                          <w:marBottom w:val="0"/>
                          <w:divBdr>
                            <w:top w:val="none" w:sz="0" w:space="0" w:color="auto"/>
                            <w:left w:val="none" w:sz="0" w:space="0" w:color="auto"/>
                            <w:bottom w:val="none" w:sz="0" w:space="0" w:color="auto"/>
                            <w:right w:val="none" w:sz="0" w:space="0" w:color="auto"/>
                          </w:divBdr>
                          <w:divsChild>
                            <w:div w:id="8228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253685">
      <w:bodyDiv w:val="1"/>
      <w:marLeft w:val="0"/>
      <w:marRight w:val="0"/>
      <w:marTop w:val="0"/>
      <w:marBottom w:val="0"/>
      <w:divBdr>
        <w:top w:val="none" w:sz="0" w:space="0" w:color="auto"/>
        <w:left w:val="none" w:sz="0" w:space="0" w:color="auto"/>
        <w:bottom w:val="none" w:sz="0" w:space="0" w:color="auto"/>
        <w:right w:val="none" w:sz="0" w:space="0" w:color="auto"/>
      </w:divBdr>
    </w:div>
    <w:div w:id="1791317884">
      <w:bodyDiv w:val="1"/>
      <w:marLeft w:val="0"/>
      <w:marRight w:val="0"/>
      <w:marTop w:val="0"/>
      <w:marBottom w:val="0"/>
      <w:divBdr>
        <w:top w:val="none" w:sz="0" w:space="0" w:color="auto"/>
        <w:left w:val="none" w:sz="0" w:space="0" w:color="auto"/>
        <w:bottom w:val="none" w:sz="0" w:space="0" w:color="auto"/>
        <w:right w:val="none" w:sz="0" w:space="0" w:color="auto"/>
      </w:divBdr>
    </w:div>
    <w:div w:id="1868253140">
      <w:bodyDiv w:val="1"/>
      <w:marLeft w:val="0"/>
      <w:marRight w:val="0"/>
      <w:marTop w:val="0"/>
      <w:marBottom w:val="0"/>
      <w:divBdr>
        <w:top w:val="none" w:sz="0" w:space="0" w:color="auto"/>
        <w:left w:val="none" w:sz="0" w:space="0" w:color="auto"/>
        <w:bottom w:val="none" w:sz="0" w:space="0" w:color="auto"/>
        <w:right w:val="none" w:sz="0" w:space="0" w:color="auto"/>
      </w:divBdr>
    </w:div>
    <w:div w:id="1926765370">
      <w:bodyDiv w:val="1"/>
      <w:marLeft w:val="0"/>
      <w:marRight w:val="0"/>
      <w:marTop w:val="0"/>
      <w:marBottom w:val="0"/>
      <w:divBdr>
        <w:top w:val="none" w:sz="0" w:space="0" w:color="auto"/>
        <w:left w:val="none" w:sz="0" w:space="0" w:color="auto"/>
        <w:bottom w:val="none" w:sz="0" w:space="0" w:color="auto"/>
        <w:right w:val="none" w:sz="0" w:space="0" w:color="auto"/>
      </w:divBdr>
    </w:div>
    <w:div w:id="1948731926">
      <w:bodyDiv w:val="1"/>
      <w:marLeft w:val="0"/>
      <w:marRight w:val="0"/>
      <w:marTop w:val="0"/>
      <w:marBottom w:val="0"/>
      <w:divBdr>
        <w:top w:val="none" w:sz="0" w:space="0" w:color="auto"/>
        <w:left w:val="none" w:sz="0" w:space="0" w:color="auto"/>
        <w:bottom w:val="none" w:sz="0" w:space="0" w:color="auto"/>
        <w:right w:val="none" w:sz="0" w:space="0" w:color="auto"/>
      </w:divBdr>
      <w:divsChild>
        <w:div w:id="30695671">
          <w:marLeft w:val="0"/>
          <w:marRight w:val="0"/>
          <w:marTop w:val="0"/>
          <w:marBottom w:val="0"/>
          <w:divBdr>
            <w:top w:val="none" w:sz="0" w:space="0" w:color="auto"/>
            <w:left w:val="none" w:sz="0" w:space="0" w:color="auto"/>
            <w:bottom w:val="none" w:sz="0" w:space="0" w:color="auto"/>
            <w:right w:val="none" w:sz="0" w:space="0" w:color="auto"/>
          </w:divBdr>
        </w:div>
        <w:div w:id="286393365">
          <w:marLeft w:val="0"/>
          <w:marRight w:val="0"/>
          <w:marTop w:val="0"/>
          <w:marBottom w:val="0"/>
          <w:divBdr>
            <w:top w:val="none" w:sz="0" w:space="0" w:color="auto"/>
            <w:left w:val="none" w:sz="0" w:space="0" w:color="auto"/>
            <w:bottom w:val="none" w:sz="0" w:space="0" w:color="auto"/>
            <w:right w:val="none" w:sz="0" w:space="0" w:color="auto"/>
          </w:divBdr>
        </w:div>
        <w:div w:id="661280242">
          <w:marLeft w:val="0"/>
          <w:marRight w:val="0"/>
          <w:marTop w:val="0"/>
          <w:marBottom w:val="0"/>
          <w:divBdr>
            <w:top w:val="none" w:sz="0" w:space="0" w:color="auto"/>
            <w:left w:val="none" w:sz="0" w:space="0" w:color="auto"/>
            <w:bottom w:val="none" w:sz="0" w:space="0" w:color="auto"/>
            <w:right w:val="none" w:sz="0" w:space="0" w:color="auto"/>
          </w:divBdr>
        </w:div>
        <w:div w:id="671834499">
          <w:marLeft w:val="0"/>
          <w:marRight w:val="0"/>
          <w:marTop w:val="0"/>
          <w:marBottom w:val="0"/>
          <w:divBdr>
            <w:top w:val="none" w:sz="0" w:space="0" w:color="auto"/>
            <w:left w:val="none" w:sz="0" w:space="0" w:color="auto"/>
            <w:bottom w:val="none" w:sz="0" w:space="0" w:color="auto"/>
            <w:right w:val="none" w:sz="0" w:space="0" w:color="auto"/>
          </w:divBdr>
        </w:div>
        <w:div w:id="1162046585">
          <w:marLeft w:val="0"/>
          <w:marRight w:val="0"/>
          <w:marTop w:val="0"/>
          <w:marBottom w:val="0"/>
          <w:divBdr>
            <w:top w:val="none" w:sz="0" w:space="0" w:color="auto"/>
            <w:left w:val="none" w:sz="0" w:space="0" w:color="auto"/>
            <w:bottom w:val="none" w:sz="0" w:space="0" w:color="auto"/>
            <w:right w:val="none" w:sz="0" w:space="0" w:color="auto"/>
          </w:divBdr>
        </w:div>
        <w:div w:id="2095202472">
          <w:marLeft w:val="0"/>
          <w:marRight w:val="0"/>
          <w:marTop w:val="0"/>
          <w:marBottom w:val="0"/>
          <w:divBdr>
            <w:top w:val="none" w:sz="0" w:space="0" w:color="auto"/>
            <w:left w:val="none" w:sz="0" w:space="0" w:color="auto"/>
            <w:bottom w:val="none" w:sz="0" w:space="0" w:color="auto"/>
            <w:right w:val="none" w:sz="0" w:space="0" w:color="auto"/>
          </w:divBdr>
        </w:div>
      </w:divsChild>
    </w:div>
    <w:div w:id="2006589347">
      <w:bodyDiv w:val="1"/>
      <w:marLeft w:val="0"/>
      <w:marRight w:val="0"/>
      <w:marTop w:val="0"/>
      <w:marBottom w:val="0"/>
      <w:divBdr>
        <w:top w:val="none" w:sz="0" w:space="0" w:color="auto"/>
        <w:left w:val="none" w:sz="0" w:space="0" w:color="auto"/>
        <w:bottom w:val="none" w:sz="0" w:space="0" w:color="auto"/>
        <w:right w:val="none" w:sz="0" w:space="0" w:color="auto"/>
      </w:divBdr>
    </w:div>
    <w:div w:id="2048751516">
      <w:bodyDiv w:val="1"/>
      <w:marLeft w:val="12"/>
      <w:marRight w:val="12"/>
      <w:marTop w:val="0"/>
      <w:marBottom w:val="0"/>
      <w:divBdr>
        <w:top w:val="none" w:sz="0" w:space="0" w:color="auto"/>
        <w:left w:val="none" w:sz="0" w:space="0" w:color="auto"/>
        <w:bottom w:val="none" w:sz="0" w:space="0" w:color="auto"/>
        <w:right w:val="none" w:sz="0" w:space="0" w:color="auto"/>
      </w:divBdr>
      <w:divsChild>
        <w:div w:id="1463769344">
          <w:marLeft w:val="0"/>
          <w:marRight w:val="0"/>
          <w:marTop w:val="0"/>
          <w:marBottom w:val="0"/>
          <w:divBdr>
            <w:top w:val="single" w:sz="4" w:space="0" w:color="000000"/>
            <w:left w:val="single" w:sz="4" w:space="0" w:color="000000"/>
            <w:bottom w:val="single" w:sz="4" w:space="0" w:color="000000"/>
            <w:right w:val="single" w:sz="4" w:space="0" w:color="000000"/>
          </w:divBdr>
        </w:div>
      </w:divsChild>
    </w:div>
    <w:div w:id="2110737264">
      <w:bodyDiv w:val="1"/>
      <w:marLeft w:val="12"/>
      <w:marRight w:val="12"/>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8B44-E7DE-4B4B-A2A0-F8E853C4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241</Words>
  <Characters>1374</Characters>
  <Application>Microsoft Macintosh Word</Application>
  <DocSecurity>0</DocSecurity>
  <Lines>11</Lines>
  <Paragraphs>3</Paragraphs>
  <ScaleCrop>false</ScaleCrop>
  <Company>no</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Doris Huang</cp:lastModifiedBy>
  <cp:revision>4</cp:revision>
  <cp:lastPrinted>2016-06-15T08:06:00Z</cp:lastPrinted>
  <dcterms:created xsi:type="dcterms:W3CDTF">2018-12-20T09:21:00Z</dcterms:created>
  <dcterms:modified xsi:type="dcterms:W3CDTF">2018-12-25T13:26:00Z</dcterms:modified>
</cp:coreProperties>
</file>